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5CB" w:rsidRDefault="00493B62" w:rsidP="00DA75CB">
      <w:pPr>
        <w:spacing w:after="0" w:line="240" w:lineRule="auto"/>
        <w:jc w:val="center"/>
        <w:rPr>
          <w:rFonts w:asciiTheme="majorBidi" w:hAnsiTheme="majorBidi" w:cstheme="majorBidi"/>
          <w:b/>
          <w:bCs/>
        </w:rPr>
      </w:pPr>
      <w:r w:rsidRPr="00F94FC7">
        <w:rPr>
          <w:rFonts w:asciiTheme="majorBidi" w:hAnsiTheme="majorBidi" w:cstheme="majorBidi"/>
          <w:b/>
          <w:bCs/>
        </w:rPr>
        <w:t xml:space="preserve">ANALISIS KUALITAS INSTRUMENT SOAL UJIAN AKHIR MADRASAH </w:t>
      </w:r>
      <w:proofErr w:type="gramStart"/>
      <w:r w:rsidRPr="00F94FC7">
        <w:rPr>
          <w:rFonts w:asciiTheme="majorBidi" w:hAnsiTheme="majorBidi" w:cstheme="majorBidi"/>
          <w:b/>
          <w:bCs/>
        </w:rPr>
        <w:t>BERSTANDAR  NASIONAL</w:t>
      </w:r>
      <w:proofErr w:type="gramEnd"/>
      <w:r w:rsidRPr="00F94FC7">
        <w:rPr>
          <w:rFonts w:asciiTheme="majorBidi" w:hAnsiTheme="majorBidi" w:cstheme="majorBidi"/>
          <w:b/>
          <w:bCs/>
        </w:rPr>
        <w:t xml:space="preserve"> (UAMBN) MATA PELAJARAN SEJARAH KEBUDAYAAN ISLAM (SKI) TINGKAT M</w:t>
      </w:r>
      <w:r>
        <w:rPr>
          <w:rFonts w:asciiTheme="majorBidi" w:hAnsiTheme="majorBidi" w:cstheme="majorBidi"/>
          <w:b/>
          <w:bCs/>
        </w:rPr>
        <w:t xml:space="preserve">ADRASAH TSANAWIYAH </w:t>
      </w:r>
    </w:p>
    <w:p w:rsidR="00493B62" w:rsidRPr="00DA75CB" w:rsidRDefault="00493B62" w:rsidP="00DA75CB">
      <w:pPr>
        <w:spacing w:after="0" w:line="240" w:lineRule="auto"/>
        <w:jc w:val="center"/>
        <w:rPr>
          <w:rFonts w:asciiTheme="majorBidi" w:hAnsiTheme="majorBidi" w:cstheme="majorBidi"/>
          <w:b/>
          <w:bCs/>
          <w:lang w:val="en-ID"/>
        </w:rPr>
      </w:pPr>
      <w:r>
        <w:rPr>
          <w:rFonts w:asciiTheme="majorBidi" w:hAnsiTheme="majorBidi" w:cstheme="majorBidi"/>
          <w:b/>
          <w:bCs/>
        </w:rPr>
        <w:t xml:space="preserve">TAHUN </w:t>
      </w:r>
      <w:r w:rsidR="00DA75CB">
        <w:rPr>
          <w:rFonts w:asciiTheme="majorBidi" w:hAnsiTheme="majorBidi" w:cstheme="majorBidi"/>
          <w:b/>
          <w:bCs/>
          <w:lang w:val="en-ID"/>
        </w:rPr>
        <w:t>AKADEMIK 2012-2014</w:t>
      </w:r>
    </w:p>
    <w:p w:rsidR="00493B62" w:rsidRDefault="00493B62" w:rsidP="00493B62">
      <w:pPr>
        <w:jc w:val="center"/>
        <w:rPr>
          <w:rFonts w:asciiTheme="majorBidi" w:hAnsiTheme="majorBidi" w:cstheme="majorBidi"/>
          <w:b/>
          <w:bCs/>
          <w:lang w:val="id-ID"/>
        </w:rPr>
      </w:pPr>
      <w:r>
        <w:rPr>
          <w:rFonts w:asciiTheme="majorBidi" w:hAnsiTheme="majorBidi" w:cstheme="majorBidi"/>
          <w:b/>
          <w:bCs/>
          <w:lang w:val="id-ID"/>
        </w:rPr>
        <w:t>Oleh</w:t>
      </w:r>
    </w:p>
    <w:p w:rsidR="00493B62" w:rsidRDefault="00493B62" w:rsidP="008A4751">
      <w:pPr>
        <w:jc w:val="center"/>
        <w:rPr>
          <w:rFonts w:asciiTheme="majorBidi" w:hAnsiTheme="majorBidi" w:cstheme="majorBidi"/>
          <w:b/>
          <w:bCs/>
          <w:lang w:val="id-ID"/>
        </w:rPr>
      </w:pPr>
      <w:r>
        <w:rPr>
          <w:rFonts w:asciiTheme="majorBidi" w:hAnsiTheme="majorBidi" w:cstheme="majorBidi"/>
          <w:b/>
          <w:bCs/>
          <w:lang w:val="id-ID"/>
        </w:rPr>
        <w:t>Isti’anah Abubakar, M.Ag</w:t>
      </w:r>
    </w:p>
    <w:p w:rsidR="00493B62" w:rsidRDefault="00493B62" w:rsidP="00493B62">
      <w:pPr>
        <w:rPr>
          <w:rFonts w:asciiTheme="majorBidi" w:hAnsiTheme="majorBidi" w:cstheme="majorBidi"/>
          <w:b/>
          <w:bCs/>
          <w:lang w:val="id-ID"/>
        </w:rPr>
      </w:pPr>
    </w:p>
    <w:p w:rsidR="00493B62" w:rsidRDefault="00493B62" w:rsidP="00493B62">
      <w:pPr>
        <w:jc w:val="center"/>
        <w:rPr>
          <w:rFonts w:asciiTheme="majorBidi" w:hAnsiTheme="majorBidi" w:cstheme="majorBidi"/>
          <w:b/>
          <w:bCs/>
          <w:lang w:val="id-ID"/>
        </w:rPr>
      </w:pPr>
      <w:r>
        <w:rPr>
          <w:rFonts w:asciiTheme="majorBidi" w:hAnsiTheme="majorBidi" w:cstheme="majorBidi"/>
          <w:b/>
          <w:bCs/>
          <w:lang w:val="id-ID"/>
        </w:rPr>
        <w:t>Abstrak</w:t>
      </w:r>
    </w:p>
    <w:p w:rsidR="00493B62" w:rsidRDefault="00493B62" w:rsidP="00DA75CB">
      <w:pPr>
        <w:jc w:val="both"/>
        <w:rPr>
          <w:rFonts w:asciiTheme="majorBidi" w:hAnsiTheme="majorBidi" w:cstheme="majorBidi"/>
          <w:lang w:val="id-ID"/>
        </w:rPr>
      </w:pPr>
      <w:r w:rsidRPr="00493B62">
        <w:rPr>
          <w:rFonts w:asciiTheme="majorBidi" w:hAnsiTheme="majorBidi" w:cstheme="majorBidi"/>
          <w:lang w:val="id-ID"/>
        </w:rPr>
        <w:t>Ujian Akhir  Madrasa</w:t>
      </w:r>
      <w:r>
        <w:rPr>
          <w:rFonts w:asciiTheme="majorBidi" w:hAnsiTheme="majorBidi" w:cstheme="majorBidi"/>
          <w:lang w:val="id-ID"/>
        </w:rPr>
        <w:t>h berstandar Nasional menjadi ajang untuk mengetahui kemampuan dan kompetensi siswa madrasah terkait  pengetahuan PAI nya secara nasional. Dari kelima mata pelajaran PAI, maka SKI men</w:t>
      </w:r>
      <w:r w:rsidR="00DA75CB">
        <w:rPr>
          <w:rFonts w:asciiTheme="majorBidi" w:hAnsiTheme="majorBidi" w:cstheme="majorBidi"/>
          <w:lang w:val="id-ID"/>
        </w:rPr>
        <w:t>jadi salah satu mata pelajaran</w:t>
      </w:r>
      <w:r>
        <w:rPr>
          <w:rFonts w:asciiTheme="majorBidi" w:hAnsiTheme="majorBidi" w:cstheme="majorBidi"/>
          <w:lang w:val="id-ID"/>
        </w:rPr>
        <w:t xml:space="preserve"> yang nilai pencapaiannya terendah. Hal ini disebabkan banyak faktor, baik internal maupun eksternal.  Analisa instrument soal, misalnya, karena selama ini kelemahan ini difokuskan pada lemahnya startegi dan penguasaan materi yang dilakukan oleh guru SKI. Keduanya secara tidak langsung berimplikasi pada pemahaman instrumen so</w:t>
      </w:r>
      <w:r w:rsidR="00DA75CB">
        <w:rPr>
          <w:rFonts w:asciiTheme="majorBidi" w:hAnsiTheme="majorBidi" w:cstheme="majorBidi"/>
          <w:lang w:val="id-ID"/>
        </w:rPr>
        <w:t>al yang akan dikerjakan siswa.</w:t>
      </w:r>
      <w:r w:rsidR="00DA75CB">
        <w:rPr>
          <w:rFonts w:asciiTheme="majorBidi" w:hAnsiTheme="majorBidi" w:cstheme="majorBidi"/>
          <w:lang w:val="en-ID"/>
        </w:rPr>
        <w:t xml:space="preserve"> </w:t>
      </w:r>
      <w:r w:rsidR="00E0718C">
        <w:rPr>
          <w:rFonts w:asciiTheme="majorBidi" w:hAnsiTheme="majorBidi" w:cstheme="majorBidi"/>
          <w:lang w:val="id-ID"/>
        </w:rPr>
        <w:t xml:space="preserve">Analisa </w:t>
      </w:r>
      <w:r w:rsidR="00DA75CB">
        <w:rPr>
          <w:rFonts w:asciiTheme="majorBidi" w:hAnsiTheme="majorBidi" w:cstheme="majorBidi"/>
          <w:lang w:val="en-ID"/>
        </w:rPr>
        <w:t xml:space="preserve">kualitas </w:t>
      </w:r>
      <w:r w:rsidR="00E0718C">
        <w:rPr>
          <w:rFonts w:asciiTheme="majorBidi" w:hAnsiTheme="majorBidi" w:cstheme="majorBidi"/>
          <w:lang w:val="id-ID"/>
        </w:rPr>
        <w:t xml:space="preserve">instrument soal merupakan kegiatan untuk memastikan apakah penyusunan soalnya telah disesuaikan dengan kaidah penulisan soal yang bermutu. Hal ini penting mengingat setiap UAMBN </w:t>
      </w:r>
      <w:r w:rsidR="00385B47">
        <w:rPr>
          <w:rFonts w:asciiTheme="majorBidi" w:hAnsiTheme="majorBidi" w:cstheme="majorBidi"/>
          <w:lang w:val="id-ID"/>
        </w:rPr>
        <w:t xml:space="preserve">telah </w:t>
      </w:r>
      <w:r w:rsidR="00E0718C">
        <w:rPr>
          <w:rFonts w:asciiTheme="majorBidi" w:hAnsiTheme="majorBidi" w:cstheme="majorBidi"/>
          <w:lang w:val="id-ID"/>
        </w:rPr>
        <w:t xml:space="preserve">dikeluarkan kisi-kisi yang seyogyanya mempermudah guru untuk menyiapkan anak didiknya dalam menghadapi UAMBN. </w:t>
      </w:r>
    </w:p>
    <w:p w:rsidR="00E0718C" w:rsidRPr="00DF229D" w:rsidRDefault="00E0718C" w:rsidP="00E0718C">
      <w:pPr>
        <w:jc w:val="both"/>
        <w:rPr>
          <w:rFonts w:asciiTheme="majorBidi" w:hAnsiTheme="majorBidi" w:cstheme="majorBidi"/>
          <w:b/>
          <w:bCs/>
          <w:i/>
          <w:iCs/>
          <w:lang w:val="id-ID"/>
        </w:rPr>
      </w:pPr>
      <w:r w:rsidRPr="00DF229D">
        <w:rPr>
          <w:rFonts w:asciiTheme="majorBidi" w:hAnsiTheme="majorBidi" w:cstheme="majorBidi"/>
          <w:b/>
          <w:bCs/>
          <w:i/>
          <w:iCs/>
          <w:lang w:val="id-ID"/>
        </w:rPr>
        <w:t>Kata kunci : Kualitas Instrument Soal, UAMBN, Mapel SKI</w:t>
      </w:r>
    </w:p>
    <w:p w:rsidR="00E0718C" w:rsidRPr="00DF229D" w:rsidRDefault="00E0718C" w:rsidP="00E0718C">
      <w:pPr>
        <w:jc w:val="both"/>
        <w:rPr>
          <w:rFonts w:asciiTheme="majorBidi" w:hAnsiTheme="majorBidi" w:cstheme="majorBidi"/>
          <w:b/>
          <w:bCs/>
          <w:i/>
          <w:iCs/>
          <w:lang w:val="id-ID"/>
        </w:rPr>
      </w:pPr>
    </w:p>
    <w:p w:rsidR="00E0718C" w:rsidRDefault="00E0718C" w:rsidP="00E0718C">
      <w:pPr>
        <w:jc w:val="both"/>
        <w:rPr>
          <w:rFonts w:asciiTheme="majorBidi" w:hAnsiTheme="majorBidi" w:cstheme="majorBidi"/>
          <w:b/>
          <w:bCs/>
          <w:lang w:val="id-ID"/>
        </w:rPr>
      </w:pPr>
      <w:r>
        <w:rPr>
          <w:rFonts w:asciiTheme="majorBidi" w:hAnsiTheme="majorBidi" w:cstheme="majorBidi"/>
          <w:b/>
          <w:bCs/>
          <w:lang w:val="id-ID"/>
        </w:rPr>
        <w:t>Pendahuluan</w:t>
      </w:r>
    </w:p>
    <w:p w:rsidR="00892517" w:rsidRDefault="00892517" w:rsidP="00892517">
      <w:pPr>
        <w:spacing w:line="360" w:lineRule="auto"/>
        <w:ind w:firstLine="720"/>
        <w:jc w:val="both"/>
        <w:rPr>
          <w:rFonts w:asciiTheme="majorBidi" w:hAnsiTheme="majorBidi" w:cstheme="majorBidi"/>
          <w:sz w:val="24"/>
          <w:szCs w:val="24"/>
          <w:lang w:val="id-ID"/>
        </w:rPr>
      </w:pPr>
      <w:r w:rsidRPr="00892517">
        <w:rPr>
          <w:rFonts w:asciiTheme="majorBidi" w:hAnsiTheme="majorBidi" w:cstheme="majorBidi"/>
          <w:sz w:val="24"/>
          <w:szCs w:val="24"/>
          <w:lang w:val="id-ID"/>
        </w:rPr>
        <w:t xml:space="preserve">Pendidikan Agama Islam (selanjutnya PAI) dimaknai sebagai usaha sadar untuk menyiapkan siswa dalam menyakini, memahami, menghayati dan mengamalkan agama Islam melalui kegiatan bimbingan, pengajaran dan atau latihan dengan memperhatikan tuntutan untuk menghormati agama lain dalam hubungan kerukunan antar umat beragama dalam masyarakat. Berdasarkan makna sekaligus tujuan PAI di atas, maka PAI mencakup 7 unsur  pokok yaitu Al Qur an, Hadits, keimanan, syariah, ibadah muamalah, akhlak dan tarikh. Materi Tarikh dan Kebudayaan (Sejarah Kebudayaan Islam atau SKI) adalah unsur mata pelajaran PAI yang diarahkan untuk menyiapkan peserta didik agar memiliki pemahaman terhadap apa yang telah diperbuat oleh Islam dan kaum muslimin sebagai katalisator proses perubahan sesuai dengan tahapan kehidupan mereka pada masing-masing waktu, tempat dan masa, untuk dijadikan sebagai </w:t>
      </w:r>
      <w:r w:rsidRPr="00892517">
        <w:rPr>
          <w:rFonts w:asciiTheme="majorBidi" w:hAnsiTheme="majorBidi" w:cstheme="majorBidi"/>
          <w:i/>
          <w:iCs/>
          <w:sz w:val="24"/>
          <w:szCs w:val="24"/>
          <w:lang w:val="id-ID"/>
        </w:rPr>
        <w:t>ibrah</w:t>
      </w:r>
      <w:r w:rsidRPr="00892517">
        <w:rPr>
          <w:rFonts w:asciiTheme="majorBidi" w:hAnsiTheme="majorBidi" w:cstheme="majorBidi"/>
          <w:sz w:val="24"/>
          <w:szCs w:val="24"/>
          <w:lang w:val="id-ID"/>
        </w:rPr>
        <w:t xml:space="preserve"> dan pedoman hidup ke depan bagi umat Islam. Secara substansial mapel SKI memiliki </w:t>
      </w:r>
      <w:r w:rsidRPr="00892517">
        <w:rPr>
          <w:rFonts w:asciiTheme="majorBidi" w:hAnsiTheme="majorBidi" w:cstheme="majorBidi"/>
          <w:sz w:val="24"/>
          <w:szCs w:val="24"/>
          <w:lang w:val="id-ID"/>
        </w:rPr>
        <w:lastRenderedPageBreak/>
        <w:t>kontribusi  dalam memberikan motivasi kepada peserta didik untuk mengenal, memahami, menghayati SKI yang mengandung nilai-nilai kearifan yang dapat digunakan untuk melatih kecerdasan, membentuk sikap, watak dan kepribadian peserta didik.</w:t>
      </w:r>
      <w:r>
        <w:rPr>
          <w:rStyle w:val="FootnoteReference"/>
          <w:rFonts w:asciiTheme="majorBidi" w:hAnsiTheme="majorBidi" w:cstheme="majorBidi"/>
          <w:sz w:val="24"/>
          <w:szCs w:val="24"/>
        </w:rPr>
        <w:footnoteReference w:id="1"/>
      </w:r>
    </w:p>
    <w:p w:rsidR="00892517" w:rsidRPr="00892517" w:rsidRDefault="00892517" w:rsidP="00892517">
      <w:pPr>
        <w:spacing w:after="0" w:line="360" w:lineRule="auto"/>
        <w:ind w:firstLine="720"/>
        <w:jc w:val="both"/>
        <w:rPr>
          <w:rFonts w:asciiTheme="majorBidi" w:hAnsiTheme="majorBidi" w:cstheme="majorBidi"/>
          <w:bCs/>
          <w:sz w:val="24"/>
          <w:szCs w:val="24"/>
          <w:lang w:val="id-ID"/>
        </w:rPr>
      </w:pPr>
      <w:r w:rsidRPr="00892517">
        <w:rPr>
          <w:rFonts w:asciiTheme="majorBidi" w:hAnsiTheme="majorBidi" w:cstheme="majorBidi"/>
          <w:sz w:val="24"/>
          <w:szCs w:val="24"/>
          <w:lang w:val="id-ID"/>
        </w:rPr>
        <w:t xml:space="preserve">Ironisnya, idealitas mata pelajaran SKI yang seharusnya mempunyai </w:t>
      </w:r>
      <w:r w:rsidRPr="00892517">
        <w:rPr>
          <w:rFonts w:asciiTheme="majorBidi" w:hAnsiTheme="majorBidi" w:cstheme="majorBidi"/>
          <w:bCs/>
          <w:sz w:val="24"/>
          <w:szCs w:val="24"/>
          <w:lang w:val="id-ID"/>
        </w:rPr>
        <w:t xml:space="preserve">3 fungsi yaitu, </w:t>
      </w:r>
      <w:r w:rsidRPr="00892517">
        <w:rPr>
          <w:rFonts w:asciiTheme="majorBidi" w:hAnsiTheme="majorBidi" w:cstheme="majorBidi"/>
          <w:bCs/>
          <w:i/>
          <w:iCs/>
          <w:sz w:val="24"/>
          <w:szCs w:val="24"/>
          <w:lang w:val="id-ID"/>
        </w:rPr>
        <w:t>pertama,</w:t>
      </w:r>
      <w:r w:rsidRPr="00892517">
        <w:rPr>
          <w:rFonts w:asciiTheme="majorBidi" w:hAnsiTheme="majorBidi" w:cstheme="majorBidi"/>
          <w:bCs/>
          <w:sz w:val="24"/>
          <w:szCs w:val="24"/>
          <w:lang w:val="id-ID"/>
        </w:rPr>
        <w:t xml:space="preserve"> </w:t>
      </w:r>
      <w:r w:rsidRPr="00892517">
        <w:rPr>
          <w:rFonts w:asciiTheme="majorBidi" w:hAnsiTheme="majorBidi" w:cstheme="majorBidi"/>
          <w:bCs/>
          <w:i/>
          <w:iCs/>
          <w:sz w:val="24"/>
          <w:szCs w:val="24"/>
          <w:lang w:val="id-ID"/>
        </w:rPr>
        <w:t>dzikra</w:t>
      </w:r>
      <w:r w:rsidRPr="00892517">
        <w:rPr>
          <w:rFonts w:asciiTheme="majorBidi" w:hAnsiTheme="majorBidi" w:cstheme="majorBidi"/>
          <w:bCs/>
          <w:sz w:val="24"/>
          <w:szCs w:val="24"/>
          <w:lang w:val="id-ID"/>
        </w:rPr>
        <w:t xml:space="preserve"> (peringatan ), </w:t>
      </w:r>
      <w:r w:rsidRPr="00892517">
        <w:rPr>
          <w:rFonts w:asciiTheme="majorBidi" w:hAnsiTheme="majorBidi" w:cstheme="majorBidi"/>
          <w:bCs/>
          <w:i/>
          <w:iCs/>
          <w:sz w:val="24"/>
          <w:szCs w:val="24"/>
          <w:lang w:val="id-ID"/>
        </w:rPr>
        <w:t>kedua</w:t>
      </w:r>
      <w:r w:rsidRPr="00892517">
        <w:rPr>
          <w:rFonts w:asciiTheme="majorBidi" w:hAnsiTheme="majorBidi" w:cstheme="majorBidi"/>
          <w:bCs/>
          <w:sz w:val="24"/>
          <w:szCs w:val="24"/>
          <w:lang w:val="id-ID"/>
        </w:rPr>
        <w:t xml:space="preserve">, </w:t>
      </w:r>
      <w:r w:rsidRPr="00892517">
        <w:rPr>
          <w:rFonts w:asciiTheme="majorBidi" w:hAnsiTheme="majorBidi" w:cstheme="majorBidi"/>
          <w:bCs/>
          <w:i/>
          <w:iCs/>
          <w:sz w:val="24"/>
          <w:szCs w:val="24"/>
          <w:lang w:val="id-ID"/>
        </w:rPr>
        <w:t>mauidhah</w:t>
      </w:r>
      <w:r w:rsidRPr="00892517">
        <w:rPr>
          <w:rFonts w:asciiTheme="majorBidi" w:hAnsiTheme="majorBidi" w:cstheme="majorBidi"/>
          <w:bCs/>
          <w:sz w:val="24"/>
          <w:szCs w:val="24"/>
          <w:lang w:val="id-ID"/>
        </w:rPr>
        <w:t xml:space="preserve"> ( nasehat ), dan </w:t>
      </w:r>
      <w:r w:rsidRPr="00892517">
        <w:rPr>
          <w:rFonts w:asciiTheme="majorBidi" w:hAnsiTheme="majorBidi" w:cstheme="majorBidi"/>
          <w:bCs/>
          <w:i/>
          <w:iCs/>
          <w:sz w:val="24"/>
          <w:szCs w:val="24"/>
          <w:lang w:val="id-ID"/>
        </w:rPr>
        <w:t>ketiga,</w:t>
      </w:r>
      <w:r w:rsidRPr="00892517">
        <w:rPr>
          <w:rFonts w:asciiTheme="majorBidi" w:hAnsiTheme="majorBidi" w:cstheme="majorBidi"/>
          <w:bCs/>
          <w:sz w:val="24"/>
          <w:szCs w:val="24"/>
          <w:lang w:val="id-ID"/>
        </w:rPr>
        <w:t xml:space="preserve">  </w:t>
      </w:r>
      <w:r w:rsidRPr="00892517">
        <w:rPr>
          <w:rFonts w:asciiTheme="majorBidi" w:hAnsiTheme="majorBidi" w:cstheme="majorBidi"/>
          <w:bCs/>
          <w:i/>
          <w:iCs/>
          <w:sz w:val="24"/>
          <w:szCs w:val="24"/>
          <w:lang w:val="id-ID"/>
        </w:rPr>
        <w:t xml:space="preserve">uswah </w:t>
      </w:r>
      <w:r w:rsidRPr="00892517">
        <w:rPr>
          <w:rFonts w:asciiTheme="majorBidi" w:hAnsiTheme="majorBidi" w:cstheme="majorBidi"/>
          <w:bCs/>
          <w:sz w:val="24"/>
          <w:szCs w:val="24"/>
          <w:lang w:val="id-ID"/>
        </w:rPr>
        <w:t>(tauladan) dan dapat didayagunakan  untuk :</w:t>
      </w:r>
      <w:r w:rsidRPr="002E271B">
        <w:rPr>
          <w:rStyle w:val="FootnoteReference"/>
          <w:rFonts w:asciiTheme="majorBidi" w:hAnsiTheme="majorBidi" w:cstheme="majorBidi"/>
          <w:bCs/>
          <w:sz w:val="24"/>
          <w:szCs w:val="24"/>
        </w:rPr>
        <w:footnoteReference w:id="2"/>
      </w:r>
    </w:p>
    <w:p w:rsidR="00892517" w:rsidRPr="002E271B" w:rsidRDefault="00892517" w:rsidP="00892517">
      <w:pPr>
        <w:pStyle w:val="ListParagraph"/>
        <w:numPr>
          <w:ilvl w:val="0"/>
          <w:numId w:val="1"/>
        </w:numPr>
        <w:spacing w:after="0" w:line="360" w:lineRule="auto"/>
        <w:jc w:val="both"/>
        <w:rPr>
          <w:rFonts w:asciiTheme="majorBidi" w:hAnsiTheme="majorBidi" w:cstheme="majorBidi"/>
          <w:bCs/>
          <w:sz w:val="24"/>
          <w:szCs w:val="24"/>
        </w:rPr>
      </w:pPr>
      <w:r w:rsidRPr="002E271B">
        <w:rPr>
          <w:rFonts w:asciiTheme="majorBidi" w:hAnsiTheme="majorBidi" w:cstheme="majorBidi"/>
          <w:b/>
          <w:sz w:val="24"/>
          <w:szCs w:val="24"/>
        </w:rPr>
        <w:t>Fungsi edukatif</w:t>
      </w:r>
      <w:r w:rsidRPr="002E271B">
        <w:rPr>
          <w:rFonts w:asciiTheme="majorBidi" w:hAnsiTheme="majorBidi" w:cstheme="majorBidi"/>
          <w:bCs/>
          <w:sz w:val="24"/>
          <w:szCs w:val="24"/>
        </w:rPr>
        <w:t>, artinya bahwa sejarah membawa dan mengajarkan kebijaksanaan ataupun kearifan-kearifan. Beberapa ungkapan yang menguatkan fungsi sanmgat beragam seperti belajarlah dari sejarah, JAS MERAH</w:t>
      </w:r>
    </w:p>
    <w:p w:rsidR="00892517" w:rsidRPr="002E271B" w:rsidRDefault="00892517" w:rsidP="00892517">
      <w:pPr>
        <w:pStyle w:val="ListParagraph"/>
        <w:numPr>
          <w:ilvl w:val="0"/>
          <w:numId w:val="1"/>
        </w:numPr>
        <w:spacing w:after="0" w:line="360" w:lineRule="auto"/>
        <w:jc w:val="both"/>
        <w:rPr>
          <w:rFonts w:asciiTheme="majorBidi" w:hAnsiTheme="majorBidi" w:cstheme="majorBidi"/>
          <w:bCs/>
          <w:sz w:val="24"/>
          <w:szCs w:val="24"/>
        </w:rPr>
      </w:pPr>
      <w:r w:rsidRPr="002E271B">
        <w:rPr>
          <w:rFonts w:asciiTheme="majorBidi" w:hAnsiTheme="majorBidi" w:cstheme="majorBidi"/>
          <w:b/>
          <w:sz w:val="24"/>
          <w:szCs w:val="24"/>
        </w:rPr>
        <w:t>Fungsi Inspiratif</w:t>
      </w:r>
      <w:r w:rsidRPr="002E271B">
        <w:rPr>
          <w:rFonts w:asciiTheme="majorBidi" w:hAnsiTheme="majorBidi" w:cstheme="majorBidi"/>
          <w:bCs/>
          <w:sz w:val="24"/>
          <w:szCs w:val="24"/>
        </w:rPr>
        <w:t>, dengan mempelajari sejarah dapat memberikan inspirasi atau ilham</w:t>
      </w:r>
    </w:p>
    <w:p w:rsidR="00892517" w:rsidRPr="002E271B" w:rsidRDefault="00892517" w:rsidP="00892517">
      <w:pPr>
        <w:pStyle w:val="ListParagraph"/>
        <w:numPr>
          <w:ilvl w:val="0"/>
          <w:numId w:val="1"/>
        </w:numPr>
        <w:spacing w:after="0" w:line="360" w:lineRule="auto"/>
        <w:jc w:val="both"/>
        <w:rPr>
          <w:rFonts w:asciiTheme="majorBidi" w:hAnsiTheme="majorBidi" w:cstheme="majorBidi"/>
          <w:bCs/>
          <w:sz w:val="24"/>
          <w:szCs w:val="24"/>
        </w:rPr>
      </w:pPr>
      <w:r w:rsidRPr="002E271B">
        <w:rPr>
          <w:rFonts w:asciiTheme="majorBidi" w:hAnsiTheme="majorBidi" w:cstheme="majorBidi"/>
          <w:b/>
          <w:sz w:val="24"/>
          <w:szCs w:val="24"/>
        </w:rPr>
        <w:t>Fungsi Instruktif</w:t>
      </w:r>
      <w:r w:rsidRPr="002E271B">
        <w:rPr>
          <w:rFonts w:asciiTheme="majorBidi" w:hAnsiTheme="majorBidi" w:cstheme="majorBidi"/>
          <w:bCs/>
          <w:sz w:val="24"/>
          <w:szCs w:val="24"/>
        </w:rPr>
        <w:t>, dengan belajar sejarah dapat menjadi berperan dalam proses pembelajaran pada salah satu kejuruan atau ketrampilan   tertentu seperti navigasi, senjata, militer dan lainnya.</w:t>
      </w:r>
    </w:p>
    <w:p w:rsidR="00892517" w:rsidRPr="002E271B" w:rsidRDefault="00892517" w:rsidP="00892517">
      <w:pPr>
        <w:pStyle w:val="ListParagraph"/>
        <w:numPr>
          <w:ilvl w:val="0"/>
          <w:numId w:val="1"/>
        </w:numPr>
        <w:spacing w:after="0" w:line="360" w:lineRule="auto"/>
        <w:jc w:val="both"/>
        <w:rPr>
          <w:rFonts w:asciiTheme="majorBidi" w:hAnsiTheme="majorBidi" w:cstheme="majorBidi"/>
          <w:bCs/>
          <w:sz w:val="24"/>
          <w:szCs w:val="24"/>
        </w:rPr>
      </w:pPr>
      <w:r w:rsidRPr="002E271B">
        <w:rPr>
          <w:rFonts w:asciiTheme="majorBidi" w:hAnsiTheme="majorBidi" w:cstheme="majorBidi"/>
          <w:b/>
          <w:sz w:val="24"/>
          <w:szCs w:val="24"/>
        </w:rPr>
        <w:t>Fungsi rekreasi</w:t>
      </w:r>
      <w:r w:rsidRPr="002E271B">
        <w:rPr>
          <w:rFonts w:asciiTheme="majorBidi" w:hAnsiTheme="majorBidi" w:cstheme="majorBidi"/>
          <w:bCs/>
          <w:sz w:val="24"/>
          <w:szCs w:val="24"/>
        </w:rPr>
        <w:t xml:space="preserve">, sejarah dapat memberikan rasa kesenangan  maupun keindahan </w:t>
      </w:r>
    </w:p>
    <w:p w:rsidR="00892517" w:rsidRPr="002E271B" w:rsidRDefault="00892517" w:rsidP="00892517">
      <w:pPr>
        <w:spacing w:after="0" w:line="360" w:lineRule="auto"/>
        <w:jc w:val="both"/>
        <w:rPr>
          <w:rFonts w:asciiTheme="majorBidi" w:hAnsiTheme="majorBidi" w:cstheme="majorBidi"/>
          <w:sz w:val="24"/>
          <w:szCs w:val="24"/>
        </w:rPr>
      </w:pPr>
      <w:proofErr w:type="gramStart"/>
      <w:r w:rsidRPr="002E271B">
        <w:rPr>
          <w:rFonts w:asciiTheme="majorBidi" w:hAnsiTheme="majorBidi" w:cstheme="majorBidi"/>
          <w:sz w:val="24"/>
          <w:szCs w:val="24"/>
        </w:rPr>
        <w:t>belum</w:t>
      </w:r>
      <w:proofErr w:type="gramEnd"/>
      <w:r w:rsidRPr="002E271B">
        <w:rPr>
          <w:rFonts w:asciiTheme="majorBidi" w:hAnsiTheme="majorBidi" w:cstheme="majorBidi"/>
          <w:sz w:val="24"/>
          <w:szCs w:val="24"/>
        </w:rPr>
        <w:t xml:space="preserve"> dapat dicapai dikarenakan kompleksitas permasalahan yang ada. Padahal semua itu dapat digunakan untuk menumbuhkembangkan </w:t>
      </w:r>
      <w:r w:rsidRPr="002E271B">
        <w:rPr>
          <w:rFonts w:asciiTheme="majorBidi" w:hAnsiTheme="majorBidi" w:cstheme="majorBidi"/>
          <w:i/>
          <w:iCs/>
          <w:sz w:val="24"/>
          <w:szCs w:val="24"/>
        </w:rPr>
        <w:t>historical awareness</w:t>
      </w:r>
      <w:r w:rsidRPr="002E271B">
        <w:rPr>
          <w:rFonts w:asciiTheme="majorBidi" w:hAnsiTheme="majorBidi" w:cstheme="majorBidi"/>
          <w:sz w:val="24"/>
          <w:szCs w:val="24"/>
        </w:rPr>
        <w:t xml:space="preserve"> (kesadaran sejarah)</w:t>
      </w:r>
      <w:r>
        <w:rPr>
          <w:rFonts w:asciiTheme="majorBidi" w:hAnsiTheme="majorBidi" w:cstheme="majorBidi"/>
          <w:sz w:val="24"/>
          <w:szCs w:val="24"/>
        </w:rPr>
        <w:t>.</w:t>
      </w:r>
      <w:r w:rsidRPr="002E271B">
        <w:rPr>
          <w:rFonts w:asciiTheme="majorBidi" w:hAnsiTheme="majorBidi" w:cstheme="majorBidi"/>
          <w:sz w:val="24"/>
          <w:szCs w:val="24"/>
        </w:rPr>
        <w:t xml:space="preserve"> Berdasarkan pengalaman dan bahan bacaan peneliti, setidaknya ada 3 permasalahan besar terkait pebelajaran SKI, yaitu:</w:t>
      </w:r>
      <w:r w:rsidRPr="002E271B">
        <w:rPr>
          <w:rStyle w:val="FootnoteReference"/>
          <w:rFonts w:asciiTheme="majorBidi" w:hAnsiTheme="majorBidi" w:cstheme="majorBidi"/>
          <w:sz w:val="24"/>
          <w:szCs w:val="24"/>
        </w:rPr>
        <w:footnoteReference w:id="3"/>
      </w:r>
    </w:p>
    <w:p w:rsidR="00892517" w:rsidRPr="002E271B" w:rsidRDefault="00892517" w:rsidP="00B02360">
      <w:pPr>
        <w:pStyle w:val="ListParagraph"/>
        <w:numPr>
          <w:ilvl w:val="0"/>
          <w:numId w:val="2"/>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Penguasaan materi SKI guru yang lemah</w:t>
      </w:r>
    </w:p>
    <w:p w:rsidR="00892517" w:rsidRPr="002E271B" w:rsidRDefault="00892517" w:rsidP="00892517">
      <w:pPr>
        <w:pStyle w:val="ListParagraph"/>
        <w:numPr>
          <w:ilvl w:val="0"/>
          <w:numId w:val="2"/>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Kurang variatifnya strategi dan media pembelajaran yang digunakan</w:t>
      </w:r>
    </w:p>
    <w:p w:rsidR="00892517" w:rsidRDefault="00892517" w:rsidP="00892517">
      <w:pPr>
        <w:pStyle w:val="ListParagraph"/>
        <w:numPr>
          <w:ilvl w:val="0"/>
          <w:numId w:val="2"/>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Model penilaian yang digunakan kurang sesuai dengan kompetensi dan karakteristik materi.</w:t>
      </w:r>
    </w:p>
    <w:p w:rsidR="006F75B4" w:rsidRDefault="006F75B4" w:rsidP="006F75B4">
      <w:pPr>
        <w:spacing w:line="360" w:lineRule="auto"/>
        <w:jc w:val="both"/>
        <w:rPr>
          <w:rFonts w:asciiTheme="majorBidi" w:hAnsiTheme="majorBidi" w:cstheme="majorBidi"/>
          <w:sz w:val="24"/>
          <w:szCs w:val="24"/>
          <w:lang w:val="id-ID"/>
        </w:rPr>
      </w:pPr>
    </w:p>
    <w:p w:rsidR="001B2E32" w:rsidRDefault="006F75B4" w:rsidP="001B2E32">
      <w:pPr>
        <w:autoSpaceDE w:val="0"/>
        <w:autoSpaceDN w:val="0"/>
        <w:adjustRightInd w:val="0"/>
        <w:spacing w:line="360" w:lineRule="auto"/>
        <w:ind w:firstLine="720"/>
        <w:jc w:val="both"/>
        <w:rPr>
          <w:rFonts w:asciiTheme="majorBidi" w:hAnsiTheme="majorBidi" w:cstheme="majorBidi"/>
          <w:sz w:val="24"/>
          <w:szCs w:val="24"/>
          <w:lang w:val="id-ID"/>
        </w:rPr>
      </w:pPr>
      <w:r w:rsidRPr="006F75B4">
        <w:rPr>
          <w:rFonts w:asciiTheme="majorBidi" w:hAnsiTheme="majorBidi" w:cstheme="majorBidi"/>
          <w:sz w:val="24"/>
          <w:szCs w:val="24"/>
        </w:rPr>
        <w:lastRenderedPageBreak/>
        <w:t xml:space="preserve">Diantara ketiga hal di atas, aspek penilaianlah yang dinomorduakan. Indikatornya, </w:t>
      </w:r>
      <w:r w:rsidRPr="006F75B4">
        <w:rPr>
          <w:rFonts w:asciiTheme="majorBidi" w:hAnsiTheme="majorBidi" w:cstheme="majorBidi"/>
          <w:i/>
          <w:iCs/>
          <w:sz w:val="24"/>
          <w:szCs w:val="24"/>
        </w:rPr>
        <w:t>pertama</w:t>
      </w:r>
      <w:r w:rsidRPr="006F75B4">
        <w:rPr>
          <w:rFonts w:asciiTheme="majorBidi" w:hAnsiTheme="majorBidi" w:cstheme="majorBidi"/>
          <w:sz w:val="24"/>
          <w:szCs w:val="24"/>
        </w:rPr>
        <w:t xml:space="preserve">,  kurang diperhatikannya  Standar  Kompetensi (SKI) dan Kompetensi Dasar (KD) secara utuh, </w:t>
      </w:r>
      <w:r w:rsidRPr="006F75B4">
        <w:rPr>
          <w:rFonts w:asciiTheme="majorBidi" w:hAnsiTheme="majorBidi" w:cstheme="majorBidi"/>
          <w:i/>
          <w:iCs/>
          <w:sz w:val="24"/>
          <w:szCs w:val="24"/>
        </w:rPr>
        <w:t>kedua,</w:t>
      </w:r>
      <w:r w:rsidRPr="006F75B4">
        <w:rPr>
          <w:rFonts w:asciiTheme="majorBidi" w:hAnsiTheme="majorBidi" w:cstheme="majorBidi"/>
          <w:sz w:val="24"/>
          <w:szCs w:val="24"/>
        </w:rPr>
        <w:t xml:space="preserve"> lemahnya pengecoh soal (</w:t>
      </w:r>
      <w:r w:rsidRPr="006F75B4">
        <w:rPr>
          <w:rFonts w:asciiTheme="majorBidi" w:hAnsiTheme="majorBidi" w:cstheme="majorBidi"/>
          <w:i/>
          <w:iCs/>
          <w:sz w:val="24"/>
          <w:szCs w:val="24"/>
        </w:rPr>
        <w:t>distractor</w:t>
      </w:r>
      <w:r w:rsidRPr="006F75B4">
        <w:rPr>
          <w:rFonts w:asciiTheme="majorBidi" w:hAnsiTheme="majorBidi" w:cstheme="majorBidi"/>
          <w:sz w:val="24"/>
          <w:szCs w:val="24"/>
        </w:rPr>
        <w:t>)  sehingga soal SKI terlihat hanya menjawab kemampuan kognitif pada level pertama dan kedua</w:t>
      </w:r>
      <w:r>
        <w:rPr>
          <w:rStyle w:val="FootnoteReference"/>
          <w:rFonts w:asciiTheme="majorBidi" w:hAnsiTheme="majorBidi" w:cstheme="majorBidi"/>
          <w:sz w:val="24"/>
          <w:szCs w:val="24"/>
        </w:rPr>
        <w:footnoteReference w:id="4"/>
      </w:r>
      <w:r w:rsidRPr="006F75B4">
        <w:rPr>
          <w:rFonts w:asciiTheme="majorBidi" w:hAnsiTheme="majorBidi" w:cstheme="majorBidi"/>
          <w:sz w:val="24"/>
          <w:szCs w:val="24"/>
        </w:rPr>
        <w:t xml:space="preserve">. </w:t>
      </w:r>
      <w:proofErr w:type="gramStart"/>
      <w:r w:rsidRPr="006F75B4">
        <w:rPr>
          <w:rFonts w:asciiTheme="majorBidi" w:hAnsiTheme="majorBidi" w:cstheme="majorBidi"/>
          <w:sz w:val="24"/>
          <w:szCs w:val="24"/>
        </w:rPr>
        <w:t>Padahal  Djemari</w:t>
      </w:r>
      <w:proofErr w:type="gramEnd"/>
      <w:r w:rsidRPr="006F75B4">
        <w:rPr>
          <w:rFonts w:asciiTheme="majorBidi" w:hAnsiTheme="majorBidi" w:cstheme="majorBidi"/>
          <w:sz w:val="24"/>
          <w:szCs w:val="24"/>
        </w:rPr>
        <w:t xml:space="preserve"> Mardapi  dalam Eko menegaskan bahwa kualitas sistem penilaian berimplikasi signifikan pada kualitas pendidikan.</w:t>
      </w:r>
      <w:r>
        <w:rPr>
          <w:rStyle w:val="FootnoteReference"/>
          <w:rFonts w:asciiTheme="majorBidi" w:hAnsiTheme="majorBidi" w:cstheme="majorBidi"/>
          <w:sz w:val="24"/>
          <w:szCs w:val="24"/>
        </w:rPr>
        <w:footnoteReference w:id="5"/>
      </w:r>
      <w:r w:rsidRPr="006F75B4">
        <w:rPr>
          <w:rFonts w:asciiTheme="majorBidi" w:hAnsiTheme="majorBidi" w:cstheme="majorBidi"/>
          <w:sz w:val="24"/>
          <w:szCs w:val="24"/>
        </w:rPr>
        <w:t xml:space="preserve"> Kondisi ini dipertegas dengan rendahnya nilai mapel SKI- dalam hal ini tingkat </w:t>
      </w:r>
      <w:proofErr w:type="gramStart"/>
      <w:r w:rsidRPr="006F75B4">
        <w:rPr>
          <w:rFonts w:asciiTheme="majorBidi" w:hAnsiTheme="majorBidi" w:cstheme="majorBidi"/>
          <w:sz w:val="24"/>
          <w:szCs w:val="24"/>
        </w:rPr>
        <w:t>Tsanawiyah .</w:t>
      </w:r>
      <w:proofErr w:type="gramEnd"/>
      <w:r>
        <w:rPr>
          <w:rStyle w:val="FootnoteReference"/>
          <w:rFonts w:asciiTheme="majorBidi" w:hAnsiTheme="majorBidi" w:cstheme="majorBidi"/>
          <w:sz w:val="24"/>
          <w:szCs w:val="24"/>
        </w:rPr>
        <w:footnoteReference w:id="6"/>
      </w:r>
      <w:r w:rsidRPr="006F75B4">
        <w:rPr>
          <w:rFonts w:asciiTheme="majorBidi" w:hAnsiTheme="majorBidi" w:cstheme="majorBidi"/>
          <w:sz w:val="24"/>
          <w:szCs w:val="24"/>
        </w:rPr>
        <w:t xml:space="preserve"> Hal ini tentu sangat memprihatinkan mengingat idealitas mapel SKI sebagai mapel yang berkontribusi  dalam memberikan motivasi kepada peserta didik untuk mengenal, memahami, menghayati SKI yang mengandung nilai-nilai kearifan yang dapat digunakan untuk melatih kecerdasan, membentuk sikap, watak dan kepribadian peserta didik.</w:t>
      </w:r>
      <w:r>
        <w:rPr>
          <w:rStyle w:val="FootnoteReference"/>
          <w:rFonts w:asciiTheme="majorBidi" w:hAnsiTheme="majorBidi" w:cstheme="majorBidi"/>
          <w:sz w:val="24"/>
          <w:szCs w:val="24"/>
        </w:rPr>
        <w:footnoteReference w:id="7"/>
      </w:r>
      <w:r w:rsidR="001B2E32">
        <w:rPr>
          <w:rFonts w:asciiTheme="majorBidi" w:hAnsiTheme="majorBidi" w:cstheme="majorBidi"/>
          <w:sz w:val="24"/>
          <w:szCs w:val="24"/>
          <w:lang w:val="id-ID"/>
        </w:rPr>
        <w:t xml:space="preserve"> </w:t>
      </w:r>
      <w:r w:rsidR="001B2E32">
        <w:rPr>
          <w:rFonts w:asciiTheme="majorBidi" w:hAnsiTheme="majorBidi" w:cstheme="majorBidi"/>
          <w:sz w:val="24"/>
          <w:szCs w:val="24"/>
        </w:rPr>
        <w:t xml:space="preserve">Untuk ini penelitian ini dilakukan guna menganalisi kualitas instrument soal SKI mengingat tujuan UAMBN adalah mengukur pencapaian hasil belajar peserta didik sesuai SKL yang telah ditetapkan. </w:t>
      </w:r>
    </w:p>
    <w:p w:rsidR="002E3E3A" w:rsidRPr="001B2E32" w:rsidRDefault="001B2E32" w:rsidP="002E3E3A">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rPr>
        <w:t xml:space="preserve">Pertanyaan </w:t>
      </w:r>
      <w:proofErr w:type="gramStart"/>
      <w:r>
        <w:rPr>
          <w:rFonts w:asciiTheme="majorBidi" w:hAnsiTheme="majorBidi" w:cstheme="majorBidi"/>
          <w:b/>
          <w:bCs/>
          <w:sz w:val="24"/>
          <w:szCs w:val="24"/>
        </w:rPr>
        <w:t>Penelitian</w:t>
      </w:r>
      <w:r>
        <w:rPr>
          <w:rFonts w:asciiTheme="majorBidi" w:hAnsiTheme="majorBidi" w:cstheme="majorBidi"/>
          <w:b/>
          <w:bCs/>
          <w:sz w:val="24"/>
          <w:szCs w:val="24"/>
          <w:lang w:val="id-ID"/>
        </w:rPr>
        <w:t>nya :</w:t>
      </w:r>
      <w:proofErr w:type="gramEnd"/>
    </w:p>
    <w:p w:rsidR="002E3E3A" w:rsidRDefault="002E3E3A" w:rsidP="002E3E3A">
      <w:pPr>
        <w:pStyle w:val="ListParagraph"/>
        <w:numPr>
          <w:ilvl w:val="0"/>
          <w:numId w:val="3"/>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 xml:space="preserve">Bagaimana   </w:t>
      </w:r>
      <w:r>
        <w:rPr>
          <w:rFonts w:asciiTheme="majorBidi" w:hAnsiTheme="majorBidi" w:cstheme="majorBidi"/>
          <w:sz w:val="24"/>
          <w:szCs w:val="24"/>
        </w:rPr>
        <w:t>penyusunan instrumen soal pada UAMBN SKI tahun akademik 2012-2014 ?</w:t>
      </w:r>
    </w:p>
    <w:p w:rsidR="001B2E32" w:rsidRDefault="002E3E3A" w:rsidP="001B2E32">
      <w:pPr>
        <w:pStyle w:val="ListParagraph"/>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Bagaimana kesesuaian instrumen soal UAMBN SKI denngan karakteristik mapel SKI ?</w:t>
      </w:r>
    </w:p>
    <w:p w:rsidR="001B2E32" w:rsidRDefault="001B2E32" w:rsidP="001B2E32">
      <w:pPr>
        <w:pStyle w:val="ListParagraph"/>
        <w:spacing w:after="0" w:line="360" w:lineRule="auto"/>
        <w:jc w:val="both"/>
        <w:rPr>
          <w:rFonts w:asciiTheme="majorBidi" w:hAnsiTheme="majorBidi" w:cstheme="majorBidi"/>
          <w:sz w:val="24"/>
          <w:szCs w:val="24"/>
        </w:rPr>
      </w:pPr>
    </w:p>
    <w:p w:rsidR="001B2E32" w:rsidRPr="001B2E32" w:rsidRDefault="001B2E32" w:rsidP="001B2E32">
      <w:pPr>
        <w:spacing w:after="0" w:line="360" w:lineRule="auto"/>
        <w:jc w:val="both"/>
        <w:rPr>
          <w:rFonts w:asciiTheme="majorBidi" w:hAnsiTheme="majorBidi" w:cstheme="majorBidi"/>
          <w:sz w:val="24"/>
          <w:szCs w:val="24"/>
        </w:rPr>
      </w:pPr>
      <w:r w:rsidRPr="001B2E32">
        <w:rPr>
          <w:rFonts w:asciiTheme="majorBidi" w:hAnsiTheme="majorBidi" w:cstheme="majorBidi"/>
          <w:b/>
          <w:bCs/>
          <w:sz w:val="24"/>
          <w:szCs w:val="24"/>
        </w:rPr>
        <w:t>Tujuan Penelitian</w:t>
      </w:r>
    </w:p>
    <w:p w:rsidR="001B2E32" w:rsidRPr="00E05050" w:rsidRDefault="001B2E32" w:rsidP="001B2E32">
      <w:pPr>
        <w:pStyle w:val="ListParagraph"/>
        <w:numPr>
          <w:ilvl w:val="0"/>
          <w:numId w:val="4"/>
        </w:numPr>
        <w:spacing w:after="0" w:line="360" w:lineRule="auto"/>
        <w:jc w:val="both"/>
        <w:rPr>
          <w:rFonts w:asciiTheme="majorBidi" w:hAnsiTheme="majorBidi" w:cstheme="majorBidi"/>
          <w:sz w:val="24"/>
          <w:szCs w:val="24"/>
        </w:rPr>
      </w:pPr>
      <w:r w:rsidRPr="00E05050">
        <w:rPr>
          <w:rFonts w:asciiTheme="majorBidi" w:hAnsiTheme="majorBidi" w:cstheme="majorBidi"/>
          <w:sz w:val="24"/>
          <w:szCs w:val="24"/>
        </w:rPr>
        <w:t xml:space="preserve">Mengeksplorasi penyusunan soal UAMBN </w:t>
      </w:r>
      <w:r>
        <w:rPr>
          <w:rFonts w:asciiTheme="majorBidi" w:hAnsiTheme="majorBidi" w:cstheme="majorBidi"/>
          <w:sz w:val="24"/>
          <w:szCs w:val="24"/>
        </w:rPr>
        <w:t>SKI t</w:t>
      </w:r>
      <w:r w:rsidRPr="00E05050">
        <w:rPr>
          <w:rFonts w:asciiTheme="majorBidi" w:hAnsiTheme="majorBidi" w:cstheme="majorBidi"/>
          <w:sz w:val="24"/>
          <w:szCs w:val="24"/>
        </w:rPr>
        <w:t>ahun akademik 2012-2014</w:t>
      </w:r>
    </w:p>
    <w:p w:rsidR="001B2E32" w:rsidRPr="00E05050" w:rsidRDefault="001B2E32" w:rsidP="001B2E32">
      <w:pPr>
        <w:pStyle w:val="ListParagraph"/>
        <w:numPr>
          <w:ilvl w:val="0"/>
          <w:numId w:val="4"/>
        </w:numPr>
        <w:spacing w:after="0" w:line="360" w:lineRule="auto"/>
        <w:jc w:val="both"/>
        <w:rPr>
          <w:rFonts w:asciiTheme="majorBidi" w:hAnsiTheme="majorBidi" w:cstheme="majorBidi"/>
          <w:sz w:val="24"/>
          <w:szCs w:val="24"/>
        </w:rPr>
      </w:pPr>
      <w:r w:rsidRPr="00E05050">
        <w:rPr>
          <w:rFonts w:asciiTheme="majorBidi" w:hAnsiTheme="majorBidi" w:cstheme="majorBidi"/>
          <w:sz w:val="24"/>
          <w:szCs w:val="24"/>
        </w:rPr>
        <w:t xml:space="preserve">Menganalisis kesesuaian instrumen </w:t>
      </w:r>
      <w:r w:rsidR="00556326">
        <w:rPr>
          <w:rFonts w:asciiTheme="majorBidi" w:hAnsiTheme="majorBidi" w:cstheme="majorBidi"/>
          <w:sz w:val="24"/>
          <w:szCs w:val="24"/>
        </w:rPr>
        <w:t>soal UAMBN SKI dengan kar</w:t>
      </w:r>
      <w:r w:rsidR="00556326">
        <w:rPr>
          <w:rFonts w:asciiTheme="majorBidi" w:hAnsiTheme="majorBidi" w:cstheme="majorBidi"/>
          <w:sz w:val="24"/>
          <w:szCs w:val="24"/>
          <w:lang w:val="en-ID"/>
        </w:rPr>
        <w:t>a</w:t>
      </w:r>
      <w:r w:rsidR="00556326">
        <w:rPr>
          <w:rFonts w:asciiTheme="majorBidi" w:hAnsiTheme="majorBidi" w:cstheme="majorBidi"/>
          <w:sz w:val="24"/>
          <w:szCs w:val="24"/>
        </w:rPr>
        <w:t>k</w:t>
      </w:r>
      <w:r w:rsidRPr="00E05050">
        <w:rPr>
          <w:rFonts w:asciiTheme="majorBidi" w:hAnsiTheme="majorBidi" w:cstheme="majorBidi"/>
          <w:sz w:val="24"/>
          <w:szCs w:val="24"/>
        </w:rPr>
        <w:t>terisktik mapel SKI</w:t>
      </w:r>
    </w:p>
    <w:p w:rsidR="001B2E32" w:rsidRPr="00954564" w:rsidRDefault="001B2E32" w:rsidP="001B2E32">
      <w:pPr>
        <w:spacing w:after="0" w:line="360" w:lineRule="auto"/>
        <w:jc w:val="both"/>
        <w:rPr>
          <w:rFonts w:asciiTheme="majorBidi" w:hAnsiTheme="majorBidi" w:cstheme="majorBidi"/>
          <w:b/>
          <w:bCs/>
          <w:sz w:val="24"/>
          <w:szCs w:val="24"/>
        </w:rPr>
      </w:pPr>
      <w:r w:rsidRPr="00954564">
        <w:rPr>
          <w:rFonts w:asciiTheme="majorBidi" w:hAnsiTheme="majorBidi" w:cstheme="majorBidi"/>
          <w:b/>
          <w:bCs/>
          <w:sz w:val="24"/>
          <w:szCs w:val="24"/>
        </w:rPr>
        <w:t>Kegunaan Penelitian</w:t>
      </w:r>
    </w:p>
    <w:p w:rsidR="001B2E32" w:rsidRPr="002E271B" w:rsidRDefault="001B2E32" w:rsidP="001B2E32">
      <w:pPr>
        <w:spacing w:after="0" w:line="360" w:lineRule="auto"/>
        <w:ind w:firstLine="720"/>
        <w:jc w:val="both"/>
        <w:rPr>
          <w:rFonts w:asciiTheme="majorBidi" w:hAnsiTheme="majorBidi" w:cstheme="majorBidi"/>
          <w:sz w:val="24"/>
          <w:szCs w:val="24"/>
        </w:rPr>
      </w:pPr>
      <w:r w:rsidRPr="002E271B">
        <w:rPr>
          <w:rFonts w:asciiTheme="majorBidi" w:hAnsiTheme="majorBidi" w:cstheme="majorBidi"/>
          <w:sz w:val="24"/>
          <w:szCs w:val="24"/>
        </w:rPr>
        <w:t xml:space="preserve">Berdasarkan paparan konteks, pertanyaan dan tujuan penelitian ini, maka kegunaan penelitian ini dapat dijabarkan sebagai </w:t>
      </w:r>
      <w:proofErr w:type="gramStart"/>
      <w:r w:rsidRPr="002E271B">
        <w:rPr>
          <w:rFonts w:asciiTheme="majorBidi" w:hAnsiTheme="majorBidi" w:cstheme="majorBidi"/>
          <w:sz w:val="24"/>
          <w:szCs w:val="24"/>
        </w:rPr>
        <w:t>berikut :</w:t>
      </w:r>
      <w:proofErr w:type="gramEnd"/>
    </w:p>
    <w:p w:rsidR="001B2E32" w:rsidRPr="002E271B" w:rsidRDefault="001B2E32" w:rsidP="001B2E32">
      <w:pPr>
        <w:pStyle w:val="ListParagraph"/>
        <w:numPr>
          <w:ilvl w:val="0"/>
          <w:numId w:val="5"/>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lastRenderedPageBreak/>
        <w:t>Secara teoritis, menambah kajian teoritik evaluasi mata pelajaran yang telah disesuaikan dengan hakekat dan karakteristiknya dalam hal ini matapelajaran SKI MTs serta kurikulum yang  berlaku</w:t>
      </w:r>
    </w:p>
    <w:p w:rsidR="001B2E32" w:rsidRPr="002E271B" w:rsidRDefault="001B2E32" w:rsidP="001B2E32">
      <w:pPr>
        <w:pStyle w:val="ListParagraph"/>
        <w:numPr>
          <w:ilvl w:val="0"/>
          <w:numId w:val="5"/>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Secara praktis, maka dapat berguna untuk</w:t>
      </w:r>
    </w:p>
    <w:p w:rsidR="001B2E32" w:rsidRPr="002E271B" w:rsidRDefault="001B2E32" w:rsidP="001B2E32">
      <w:pPr>
        <w:pStyle w:val="ListParagraph"/>
        <w:numPr>
          <w:ilvl w:val="0"/>
          <w:numId w:val="6"/>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Guru dan Kelompok Kerja Guru</w:t>
      </w:r>
    </w:p>
    <w:p w:rsidR="001B2E32" w:rsidRPr="002E271B" w:rsidRDefault="001B2E32" w:rsidP="001B2E32">
      <w:pPr>
        <w:spacing w:after="0" w:line="360" w:lineRule="auto"/>
        <w:ind w:left="993" w:hanging="993"/>
        <w:jc w:val="both"/>
        <w:rPr>
          <w:rFonts w:asciiTheme="majorBidi" w:hAnsiTheme="majorBidi" w:cstheme="majorBidi"/>
          <w:sz w:val="24"/>
          <w:szCs w:val="24"/>
        </w:rPr>
      </w:pPr>
      <w:r w:rsidRPr="002E271B">
        <w:rPr>
          <w:rFonts w:asciiTheme="majorBidi" w:hAnsiTheme="majorBidi" w:cstheme="majorBidi"/>
          <w:sz w:val="24"/>
          <w:szCs w:val="24"/>
        </w:rPr>
        <w:t xml:space="preserve">                 Penelitian ini diharapkan untuk dapat membantu guru dalam menyediakan model </w:t>
      </w:r>
      <w:proofErr w:type="gramStart"/>
      <w:r w:rsidRPr="002E271B">
        <w:rPr>
          <w:rFonts w:asciiTheme="majorBidi" w:hAnsiTheme="majorBidi" w:cstheme="majorBidi"/>
          <w:sz w:val="24"/>
          <w:szCs w:val="24"/>
        </w:rPr>
        <w:t>penilaian  SKI</w:t>
      </w:r>
      <w:proofErr w:type="gramEnd"/>
      <w:r w:rsidRPr="002E271B">
        <w:rPr>
          <w:rFonts w:asciiTheme="majorBidi" w:hAnsiTheme="majorBidi" w:cstheme="majorBidi"/>
          <w:sz w:val="24"/>
          <w:szCs w:val="24"/>
        </w:rPr>
        <w:t xml:space="preserve"> MTs yang bermutu</w:t>
      </w:r>
    </w:p>
    <w:p w:rsidR="001B2E32" w:rsidRPr="002E271B" w:rsidRDefault="001B2E32" w:rsidP="001B2E32">
      <w:pPr>
        <w:pStyle w:val="ListParagraph"/>
        <w:numPr>
          <w:ilvl w:val="0"/>
          <w:numId w:val="6"/>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Mahasiswa FITK</w:t>
      </w:r>
    </w:p>
    <w:p w:rsidR="006F75B4" w:rsidRPr="006F75B4" w:rsidRDefault="001B2E32" w:rsidP="001B2E32">
      <w:pPr>
        <w:spacing w:after="0" w:line="360" w:lineRule="auto"/>
        <w:ind w:left="1134"/>
        <w:jc w:val="both"/>
        <w:rPr>
          <w:rFonts w:asciiTheme="majorBidi" w:hAnsiTheme="majorBidi" w:cstheme="majorBidi"/>
          <w:sz w:val="24"/>
          <w:szCs w:val="24"/>
          <w:lang w:val="id-ID"/>
        </w:rPr>
      </w:pPr>
      <w:r w:rsidRPr="002E271B">
        <w:rPr>
          <w:rFonts w:asciiTheme="majorBidi" w:hAnsiTheme="majorBidi" w:cstheme="majorBidi"/>
          <w:sz w:val="24"/>
          <w:szCs w:val="24"/>
        </w:rPr>
        <w:t xml:space="preserve">Untuk menambah wawasan sebagai calon guru terkait mata pelajaran yang </w:t>
      </w:r>
      <w:proofErr w:type="gramStart"/>
      <w:r w:rsidRPr="002E271B">
        <w:rPr>
          <w:rFonts w:asciiTheme="majorBidi" w:hAnsiTheme="majorBidi" w:cstheme="majorBidi"/>
          <w:sz w:val="24"/>
          <w:szCs w:val="24"/>
        </w:rPr>
        <w:t>akan</w:t>
      </w:r>
      <w:proofErr w:type="gramEnd"/>
      <w:r w:rsidRPr="002E271B">
        <w:rPr>
          <w:rFonts w:asciiTheme="majorBidi" w:hAnsiTheme="majorBidi" w:cstheme="majorBidi"/>
          <w:sz w:val="24"/>
          <w:szCs w:val="24"/>
        </w:rPr>
        <w:t xml:space="preserve"> diajarkannya</w:t>
      </w:r>
    </w:p>
    <w:p w:rsidR="00892517" w:rsidRPr="00120183" w:rsidRDefault="001B2E32" w:rsidP="001B2E32">
      <w:pPr>
        <w:spacing w:line="360" w:lineRule="auto"/>
        <w:jc w:val="both"/>
        <w:rPr>
          <w:rFonts w:asciiTheme="majorBidi" w:hAnsiTheme="majorBidi" w:cstheme="majorBidi"/>
          <w:b/>
          <w:bCs/>
          <w:sz w:val="24"/>
          <w:szCs w:val="24"/>
          <w:lang w:val="id-ID"/>
        </w:rPr>
      </w:pPr>
      <w:r w:rsidRPr="00120183">
        <w:rPr>
          <w:rFonts w:asciiTheme="majorBidi" w:hAnsiTheme="majorBidi" w:cstheme="majorBidi"/>
          <w:b/>
          <w:bCs/>
          <w:sz w:val="24"/>
          <w:szCs w:val="24"/>
          <w:lang w:val="id-ID"/>
        </w:rPr>
        <w:t>Kajian Teori</w:t>
      </w:r>
    </w:p>
    <w:p w:rsidR="00120183" w:rsidRDefault="00120183" w:rsidP="00120183">
      <w:pPr>
        <w:spacing w:after="0" w:line="360" w:lineRule="auto"/>
        <w:jc w:val="both"/>
        <w:rPr>
          <w:rFonts w:asciiTheme="majorBidi" w:hAnsiTheme="majorBidi" w:cstheme="majorBidi"/>
          <w:b/>
          <w:bCs/>
          <w:i/>
          <w:iCs/>
          <w:sz w:val="24"/>
          <w:szCs w:val="24"/>
        </w:rPr>
      </w:pPr>
      <w:r w:rsidRPr="002E271B">
        <w:rPr>
          <w:rFonts w:asciiTheme="majorBidi" w:hAnsiTheme="majorBidi" w:cstheme="majorBidi"/>
          <w:b/>
          <w:bCs/>
          <w:i/>
          <w:iCs/>
          <w:sz w:val="24"/>
          <w:szCs w:val="24"/>
        </w:rPr>
        <w:t>Hakekat dan Karakteristik SKI di Madrasah Tsanawiyah</w:t>
      </w:r>
    </w:p>
    <w:p w:rsidR="00120183" w:rsidRPr="002E271B" w:rsidRDefault="00120183" w:rsidP="00120183">
      <w:pPr>
        <w:spacing w:after="0"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1. Sejarah Kebudayaan Islam (SKI) sebagai matapelajaran</w:t>
      </w:r>
    </w:p>
    <w:p w:rsidR="00120183" w:rsidRPr="002E271B" w:rsidRDefault="00120183" w:rsidP="00120183">
      <w:pPr>
        <w:spacing w:line="360" w:lineRule="auto"/>
        <w:ind w:firstLine="360"/>
        <w:jc w:val="both"/>
        <w:rPr>
          <w:rFonts w:asciiTheme="majorBidi" w:hAnsiTheme="majorBidi" w:cstheme="majorBidi"/>
          <w:sz w:val="24"/>
          <w:szCs w:val="24"/>
        </w:rPr>
      </w:pPr>
      <w:r w:rsidRPr="002E271B">
        <w:rPr>
          <w:rFonts w:asciiTheme="majorBidi" w:hAnsiTheme="majorBidi" w:cstheme="majorBidi"/>
          <w:sz w:val="24"/>
          <w:szCs w:val="24"/>
        </w:rPr>
        <w:t xml:space="preserve">Kompleksitas dan saratnya makna sejarah memerlukan pembelajaran yang juga bermakna. Pembelajaran identik dengan kegiatan yang dilakukan guru untuk mampu mendesain pengalaman belajar </w:t>
      </w:r>
      <w:proofErr w:type="gramStart"/>
      <w:r w:rsidRPr="002E271B">
        <w:rPr>
          <w:rFonts w:asciiTheme="majorBidi" w:hAnsiTheme="majorBidi" w:cstheme="majorBidi"/>
          <w:sz w:val="24"/>
          <w:szCs w:val="24"/>
        </w:rPr>
        <w:t>siswa  sesuai</w:t>
      </w:r>
      <w:proofErr w:type="gramEnd"/>
      <w:r w:rsidRPr="002E271B">
        <w:rPr>
          <w:rFonts w:asciiTheme="majorBidi" w:hAnsiTheme="majorBidi" w:cstheme="majorBidi"/>
          <w:sz w:val="24"/>
          <w:szCs w:val="24"/>
        </w:rPr>
        <w:t xml:space="preserve"> dengan karakteristik siswa dan mata pelajarannya. Ada 3 faktor penting yang terkandung dalam </w:t>
      </w:r>
      <w:proofErr w:type="gramStart"/>
      <w:r w:rsidRPr="002E271B">
        <w:rPr>
          <w:rFonts w:asciiTheme="majorBidi" w:hAnsiTheme="majorBidi" w:cstheme="majorBidi"/>
          <w:sz w:val="24"/>
          <w:szCs w:val="24"/>
        </w:rPr>
        <w:t>pembelajaran :</w:t>
      </w:r>
      <w:proofErr w:type="gramEnd"/>
      <w:r w:rsidRPr="002E271B">
        <w:rPr>
          <w:rStyle w:val="FootnoteReference"/>
          <w:rFonts w:asciiTheme="majorBidi" w:hAnsiTheme="majorBidi" w:cstheme="majorBidi"/>
          <w:sz w:val="24"/>
          <w:szCs w:val="24"/>
        </w:rPr>
        <w:footnoteReference w:id="8"/>
      </w:r>
    </w:p>
    <w:p w:rsidR="00120183" w:rsidRPr="002E271B" w:rsidRDefault="00120183" w:rsidP="00120183">
      <w:pPr>
        <w:pStyle w:val="ListParagraph"/>
        <w:numPr>
          <w:ilvl w:val="0"/>
          <w:numId w:val="7"/>
        </w:numPr>
        <w:spacing w:line="360" w:lineRule="auto"/>
        <w:jc w:val="both"/>
        <w:rPr>
          <w:rFonts w:asciiTheme="majorBidi" w:hAnsiTheme="majorBidi" w:cstheme="majorBidi"/>
          <w:sz w:val="24"/>
          <w:szCs w:val="24"/>
        </w:rPr>
      </w:pPr>
      <w:r w:rsidRPr="002E271B">
        <w:rPr>
          <w:rFonts w:asciiTheme="majorBidi" w:hAnsiTheme="majorBidi" w:cstheme="majorBidi"/>
          <w:sz w:val="24"/>
          <w:szCs w:val="24"/>
        </w:rPr>
        <w:t>Kondisi pembelajaran yang meliputi tujuan, karakteristik bidang studi (aspek apa yang perlu ditekankan, kendala, karakteristik peserta didik)</w:t>
      </w:r>
    </w:p>
    <w:p w:rsidR="00120183" w:rsidRPr="002E271B" w:rsidRDefault="00120183" w:rsidP="00120183">
      <w:pPr>
        <w:pStyle w:val="ListParagraph"/>
        <w:numPr>
          <w:ilvl w:val="0"/>
          <w:numId w:val="7"/>
        </w:numPr>
        <w:spacing w:line="360" w:lineRule="auto"/>
        <w:jc w:val="both"/>
        <w:rPr>
          <w:rFonts w:asciiTheme="majorBidi" w:hAnsiTheme="majorBidi" w:cstheme="majorBidi"/>
          <w:sz w:val="24"/>
          <w:szCs w:val="24"/>
        </w:rPr>
      </w:pPr>
      <w:r w:rsidRPr="002E271B">
        <w:rPr>
          <w:rFonts w:asciiTheme="majorBidi" w:hAnsiTheme="majorBidi" w:cstheme="majorBidi"/>
          <w:sz w:val="24"/>
          <w:szCs w:val="24"/>
        </w:rPr>
        <w:t>Strategi pembelajaran, penyampaian isi dan pengelolaannnya</w:t>
      </w:r>
    </w:p>
    <w:p w:rsidR="00120183" w:rsidRPr="002E271B" w:rsidRDefault="00120183" w:rsidP="00120183">
      <w:pPr>
        <w:pStyle w:val="ListParagraph"/>
        <w:numPr>
          <w:ilvl w:val="0"/>
          <w:numId w:val="7"/>
        </w:numPr>
        <w:spacing w:line="360" w:lineRule="auto"/>
        <w:jc w:val="both"/>
        <w:rPr>
          <w:rFonts w:asciiTheme="majorBidi" w:hAnsiTheme="majorBidi" w:cstheme="majorBidi"/>
          <w:sz w:val="24"/>
          <w:szCs w:val="24"/>
        </w:rPr>
      </w:pPr>
      <w:r w:rsidRPr="002E271B">
        <w:rPr>
          <w:rFonts w:asciiTheme="majorBidi" w:hAnsiTheme="majorBidi" w:cstheme="majorBidi"/>
          <w:sz w:val="24"/>
          <w:szCs w:val="24"/>
        </w:rPr>
        <w:t>Hasil pembelajaran  yang menyangkut efektifitas</w:t>
      </w:r>
    </w:p>
    <w:p w:rsidR="00120183" w:rsidRPr="002E271B" w:rsidRDefault="00120183" w:rsidP="00120183">
      <w:p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 xml:space="preserve">Hal ini berarti bahwa, guru harus memahami betul </w:t>
      </w:r>
      <w:proofErr w:type="gramStart"/>
      <w:r w:rsidRPr="002E271B">
        <w:rPr>
          <w:rFonts w:asciiTheme="majorBidi" w:hAnsiTheme="majorBidi" w:cstheme="majorBidi"/>
          <w:b/>
          <w:bCs/>
          <w:sz w:val="24"/>
          <w:szCs w:val="24"/>
        </w:rPr>
        <w:t>apa</w:t>
      </w:r>
      <w:proofErr w:type="gramEnd"/>
      <w:r w:rsidRPr="002E271B">
        <w:rPr>
          <w:rFonts w:asciiTheme="majorBidi" w:hAnsiTheme="majorBidi" w:cstheme="majorBidi"/>
          <w:b/>
          <w:bCs/>
          <w:sz w:val="24"/>
          <w:szCs w:val="24"/>
        </w:rPr>
        <w:t xml:space="preserve"> yang harus diketahui</w:t>
      </w:r>
      <w:r w:rsidRPr="002E271B">
        <w:rPr>
          <w:rFonts w:asciiTheme="majorBidi" w:hAnsiTheme="majorBidi" w:cstheme="majorBidi"/>
          <w:sz w:val="24"/>
          <w:szCs w:val="24"/>
        </w:rPr>
        <w:t xml:space="preserve">, </w:t>
      </w:r>
      <w:r w:rsidRPr="002E271B">
        <w:rPr>
          <w:rFonts w:asciiTheme="majorBidi" w:hAnsiTheme="majorBidi" w:cstheme="majorBidi"/>
          <w:b/>
          <w:bCs/>
          <w:sz w:val="24"/>
          <w:szCs w:val="24"/>
        </w:rPr>
        <w:t>dilakukan</w:t>
      </w:r>
      <w:r w:rsidRPr="002E271B">
        <w:rPr>
          <w:rFonts w:asciiTheme="majorBidi" w:hAnsiTheme="majorBidi" w:cstheme="majorBidi"/>
          <w:sz w:val="24"/>
          <w:szCs w:val="24"/>
        </w:rPr>
        <w:t xml:space="preserve"> dan akan </w:t>
      </w:r>
      <w:r w:rsidRPr="002E271B">
        <w:rPr>
          <w:rFonts w:asciiTheme="majorBidi" w:hAnsiTheme="majorBidi" w:cstheme="majorBidi"/>
          <w:b/>
          <w:bCs/>
          <w:sz w:val="24"/>
          <w:szCs w:val="24"/>
        </w:rPr>
        <w:t xml:space="preserve">menjadi </w:t>
      </w:r>
      <w:r w:rsidRPr="002E271B">
        <w:rPr>
          <w:rStyle w:val="FootnoteReference"/>
          <w:rFonts w:asciiTheme="majorBidi" w:hAnsiTheme="majorBidi" w:cstheme="majorBidi"/>
          <w:b/>
          <w:bCs/>
          <w:sz w:val="24"/>
          <w:szCs w:val="24"/>
        </w:rPr>
        <w:footnoteReference w:id="9"/>
      </w:r>
      <w:r w:rsidRPr="002E271B">
        <w:rPr>
          <w:rFonts w:asciiTheme="majorBidi" w:hAnsiTheme="majorBidi" w:cstheme="majorBidi"/>
          <w:sz w:val="24"/>
          <w:szCs w:val="24"/>
        </w:rPr>
        <w:t xml:space="preserve"> apa nantinya siswa tersebut dengan mata pelajaran yang diberikan itu.  </w:t>
      </w:r>
    </w:p>
    <w:p w:rsidR="00120183" w:rsidRPr="002E271B" w:rsidRDefault="00120183" w:rsidP="00120183">
      <w:p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Terdapat 8 konsep pokok yang utama dalam pembelajaran sejarah yang diungkapkan Richard Green</w:t>
      </w:r>
      <w:r w:rsidRPr="002E271B">
        <w:rPr>
          <w:rStyle w:val="FootnoteReference"/>
          <w:rFonts w:asciiTheme="majorBidi" w:hAnsiTheme="majorBidi" w:cstheme="majorBidi"/>
          <w:sz w:val="24"/>
          <w:szCs w:val="24"/>
        </w:rPr>
        <w:footnoteReference w:id="10"/>
      </w:r>
      <w:r w:rsidRPr="002E271B">
        <w:rPr>
          <w:rFonts w:asciiTheme="majorBidi" w:hAnsiTheme="majorBidi" w:cstheme="majorBidi"/>
          <w:sz w:val="24"/>
          <w:szCs w:val="24"/>
        </w:rPr>
        <w:t xml:space="preserve"> </w:t>
      </w:r>
      <w:proofErr w:type="gramStart"/>
      <w:r w:rsidRPr="002E271B">
        <w:rPr>
          <w:rFonts w:asciiTheme="majorBidi" w:hAnsiTheme="majorBidi" w:cstheme="majorBidi"/>
          <w:sz w:val="24"/>
          <w:szCs w:val="24"/>
        </w:rPr>
        <w:t>yaitu :</w:t>
      </w:r>
      <w:proofErr w:type="gramEnd"/>
      <w:r w:rsidRPr="002E271B">
        <w:rPr>
          <w:rFonts w:asciiTheme="majorBidi" w:hAnsiTheme="majorBidi" w:cstheme="majorBidi"/>
          <w:sz w:val="24"/>
          <w:szCs w:val="24"/>
        </w:rPr>
        <w:t xml:space="preserve">  waktu, situasi/peristiwasejarah dan </w:t>
      </w:r>
      <w:r w:rsidRPr="002E271B">
        <w:rPr>
          <w:rFonts w:asciiTheme="majorBidi" w:hAnsiTheme="majorBidi" w:cstheme="majorBidi"/>
          <w:sz w:val="24"/>
          <w:szCs w:val="24"/>
        </w:rPr>
        <w:lastRenderedPageBreak/>
        <w:t>karakteristiknya (pengertian akan periode tertentu), kontinuitas, perubahan, sebab, konsekuensi/akibat, interpretasi/sudut pandang, bukti sejarah.</w:t>
      </w:r>
      <w:r>
        <w:rPr>
          <w:rFonts w:asciiTheme="majorBidi" w:hAnsiTheme="majorBidi" w:cstheme="majorBidi"/>
          <w:sz w:val="24"/>
          <w:szCs w:val="24"/>
          <w:lang w:val="id-ID"/>
        </w:rPr>
        <w:t xml:space="preserve"> </w:t>
      </w:r>
      <w:r w:rsidRPr="00120183">
        <w:rPr>
          <w:rFonts w:asciiTheme="majorBidi" w:hAnsiTheme="majorBidi" w:cstheme="majorBidi"/>
          <w:sz w:val="24"/>
          <w:szCs w:val="24"/>
          <w:lang w:val="id-ID"/>
        </w:rPr>
        <w:t xml:space="preserve">Konsep dan karakteristik pembelajaran Sejarah – baca SKI – di atas tentu saja harus disesuaikan dengan karakteristik peserta didik Madrasah Tsanawiyah. </w:t>
      </w:r>
      <w:r w:rsidRPr="002E271B">
        <w:rPr>
          <w:rFonts w:asciiTheme="majorBidi" w:hAnsiTheme="majorBidi" w:cstheme="majorBidi"/>
          <w:sz w:val="24"/>
          <w:szCs w:val="24"/>
        </w:rPr>
        <w:t xml:space="preserve">Peserta didik MTs merupakan peserta didik yang memasuki perkembangan kognitif operasional </w:t>
      </w:r>
      <w:proofErr w:type="gramStart"/>
      <w:r w:rsidRPr="002E271B">
        <w:rPr>
          <w:rFonts w:asciiTheme="majorBidi" w:hAnsiTheme="majorBidi" w:cstheme="majorBidi"/>
          <w:sz w:val="24"/>
          <w:szCs w:val="24"/>
        </w:rPr>
        <w:t>formal ,</w:t>
      </w:r>
      <w:proofErr w:type="gramEnd"/>
      <w:r w:rsidRPr="002E271B">
        <w:rPr>
          <w:rFonts w:asciiTheme="majorBidi" w:hAnsiTheme="majorBidi" w:cstheme="majorBidi"/>
          <w:sz w:val="24"/>
          <w:szCs w:val="24"/>
        </w:rPr>
        <w:t xml:space="preserve"> dimana siswa sudah mampu diajak untuk memikirkan hal-hal yang abstrak. Implikasinya, butir soal yang diberikannya pun hendaknya mampu mengembangkan aspek ini dan aspek perkembangan mereka yang lain seperti sosial dan moralnya. </w:t>
      </w:r>
    </w:p>
    <w:p w:rsidR="00120183" w:rsidRPr="002E271B" w:rsidRDefault="00120183" w:rsidP="00120183">
      <w:pPr>
        <w:spacing w:after="0" w:line="360" w:lineRule="auto"/>
        <w:ind w:firstLine="360"/>
        <w:jc w:val="both"/>
        <w:rPr>
          <w:rFonts w:asciiTheme="majorBidi" w:hAnsiTheme="majorBidi" w:cstheme="majorBidi"/>
          <w:sz w:val="24"/>
          <w:szCs w:val="24"/>
        </w:rPr>
      </w:pPr>
      <w:r w:rsidRPr="002E271B">
        <w:rPr>
          <w:rFonts w:asciiTheme="majorBidi" w:hAnsiTheme="majorBidi" w:cstheme="majorBidi"/>
          <w:sz w:val="24"/>
          <w:szCs w:val="24"/>
        </w:rPr>
        <w:t xml:space="preserve">Bagi peserta didik Madrasah Tsanawiyah maka scope content </w:t>
      </w:r>
      <w:proofErr w:type="gramStart"/>
      <w:r w:rsidRPr="002E271B">
        <w:rPr>
          <w:rFonts w:asciiTheme="majorBidi" w:hAnsiTheme="majorBidi" w:cstheme="majorBidi"/>
          <w:sz w:val="24"/>
          <w:szCs w:val="24"/>
        </w:rPr>
        <w:t>SKI  berdasarkan</w:t>
      </w:r>
      <w:proofErr w:type="gramEnd"/>
      <w:r w:rsidRPr="002E271B">
        <w:rPr>
          <w:rFonts w:asciiTheme="majorBidi" w:hAnsiTheme="majorBidi" w:cstheme="majorBidi"/>
          <w:sz w:val="24"/>
          <w:szCs w:val="24"/>
        </w:rPr>
        <w:t xml:space="preserve"> konsep pembelajaran sejarah yang dipaparkan Green di atas adalah terkait dengan :</w:t>
      </w:r>
    </w:p>
    <w:p w:rsidR="00120183" w:rsidRPr="002E271B" w:rsidRDefault="00120183" w:rsidP="00120183">
      <w:pPr>
        <w:pStyle w:val="ListParagraph"/>
        <w:numPr>
          <w:ilvl w:val="0"/>
          <w:numId w:val="8"/>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Waktu</w:t>
      </w:r>
    </w:p>
    <w:p w:rsidR="00120183" w:rsidRPr="002E271B" w:rsidRDefault="00120183" w:rsidP="00120183">
      <w:pPr>
        <w:pStyle w:val="ListParagraph"/>
        <w:numPr>
          <w:ilvl w:val="0"/>
          <w:numId w:val="8"/>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Situasi –peristiwa</w:t>
      </w:r>
    </w:p>
    <w:p w:rsidR="00120183" w:rsidRPr="002E271B" w:rsidRDefault="00120183" w:rsidP="00120183">
      <w:pPr>
        <w:pStyle w:val="ListParagraph"/>
        <w:numPr>
          <w:ilvl w:val="0"/>
          <w:numId w:val="8"/>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Sebab</w:t>
      </w:r>
    </w:p>
    <w:p w:rsidR="00120183" w:rsidRPr="002E271B" w:rsidRDefault="00120183" w:rsidP="00120183">
      <w:pPr>
        <w:pStyle w:val="ListParagraph"/>
        <w:numPr>
          <w:ilvl w:val="0"/>
          <w:numId w:val="8"/>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Kontinuitas</w:t>
      </w:r>
    </w:p>
    <w:p w:rsidR="00120183" w:rsidRPr="002E271B" w:rsidRDefault="00120183" w:rsidP="00120183">
      <w:pPr>
        <w:pStyle w:val="ListParagraph"/>
        <w:numPr>
          <w:ilvl w:val="0"/>
          <w:numId w:val="8"/>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Perubahan</w:t>
      </w:r>
    </w:p>
    <w:p w:rsidR="00120183" w:rsidRPr="002E271B" w:rsidRDefault="00120183" w:rsidP="00120183">
      <w:pPr>
        <w:pStyle w:val="ListParagraph"/>
        <w:numPr>
          <w:ilvl w:val="0"/>
          <w:numId w:val="8"/>
        </w:numPr>
        <w:spacing w:after="0" w:line="360" w:lineRule="auto"/>
        <w:jc w:val="both"/>
        <w:rPr>
          <w:rFonts w:asciiTheme="majorBidi" w:hAnsiTheme="majorBidi" w:cstheme="majorBidi"/>
          <w:sz w:val="24"/>
          <w:szCs w:val="24"/>
        </w:rPr>
      </w:pPr>
      <w:r w:rsidRPr="002E271B">
        <w:rPr>
          <w:rFonts w:asciiTheme="majorBidi" w:hAnsiTheme="majorBidi" w:cstheme="majorBidi"/>
          <w:sz w:val="24"/>
          <w:szCs w:val="24"/>
        </w:rPr>
        <w:t>Bukti Sejarah</w:t>
      </w:r>
    </w:p>
    <w:p w:rsidR="00120183" w:rsidRPr="002E271B" w:rsidRDefault="00120183" w:rsidP="00120183">
      <w:pPr>
        <w:spacing w:after="0" w:line="360" w:lineRule="auto"/>
        <w:jc w:val="both"/>
        <w:rPr>
          <w:rFonts w:asciiTheme="majorBidi" w:hAnsiTheme="majorBidi" w:cstheme="majorBidi"/>
          <w:sz w:val="24"/>
          <w:szCs w:val="24"/>
        </w:rPr>
      </w:pPr>
      <w:r w:rsidRPr="00120183">
        <w:rPr>
          <w:rFonts w:asciiTheme="majorBidi" w:hAnsiTheme="majorBidi" w:cstheme="majorBidi"/>
          <w:sz w:val="24"/>
          <w:szCs w:val="24"/>
          <w:lang w:val="id-ID"/>
        </w:rPr>
        <w:t xml:space="preserve">Keenam aspek inilah yang dijadikan landasan dalam mengajarkan materi SKI sehingga hakekat materi Sejarah – baca SKI- dan  karakteristik pembelajarannya serta tujuan pembelajarannya dapat dicapai. </w:t>
      </w:r>
      <w:r w:rsidRPr="002E271B">
        <w:rPr>
          <w:rFonts w:asciiTheme="majorBidi" w:hAnsiTheme="majorBidi" w:cstheme="majorBidi"/>
          <w:sz w:val="24"/>
          <w:szCs w:val="24"/>
        </w:rPr>
        <w:t xml:space="preserve">Keenam aspek ini jugalah yang akan dijadikan parameter instrumen penilaian </w:t>
      </w:r>
      <w:proofErr w:type="gramStart"/>
      <w:r w:rsidRPr="002E271B">
        <w:rPr>
          <w:rFonts w:asciiTheme="majorBidi" w:hAnsiTheme="majorBidi" w:cstheme="majorBidi"/>
          <w:sz w:val="24"/>
          <w:szCs w:val="24"/>
        </w:rPr>
        <w:t>SKI  yang</w:t>
      </w:r>
      <w:proofErr w:type="gramEnd"/>
      <w:r w:rsidRPr="002E271B">
        <w:rPr>
          <w:rFonts w:asciiTheme="majorBidi" w:hAnsiTheme="majorBidi" w:cstheme="majorBidi"/>
          <w:sz w:val="24"/>
          <w:szCs w:val="24"/>
        </w:rPr>
        <w:t xml:space="preserve"> digunakan di MTs . Selain itu, parameter tersebut juga dijadikan pijakan untuk memetakan aspek mana yang kurang disentuh dan penyebabnya. Hal ini perlu dilakukan untuk menghasilkan proses pembelajaran SKI yang maksimal. </w:t>
      </w:r>
    </w:p>
    <w:p w:rsidR="00120183" w:rsidRDefault="00120183" w:rsidP="00120183">
      <w:pPr>
        <w:spacing w:after="0" w:line="360" w:lineRule="auto"/>
        <w:jc w:val="both"/>
        <w:rPr>
          <w:rFonts w:asciiTheme="majorBidi" w:hAnsiTheme="majorBidi" w:cstheme="majorBidi"/>
          <w:b/>
          <w:bCs/>
          <w:i/>
          <w:iCs/>
          <w:sz w:val="24"/>
          <w:szCs w:val="24"/>
        </w:rPr>
      </w:pPr>
    </w:p>
    <w:p w:rsidR="00120183" w:rsidRDefault="00120183" w:rsidP="00120183">
      <w:pPr>
        <w:spacing w:after="0" w:line="360" w:lineRule="auto"/>
        <w:jc w:val="both"/>
        <w:rPr>
          <w:rFonts w:asciiTheme="majorBidi" w:hAnsiTheme="majorBidi" w:cstheme="majorBidi"/>
          <w:b/>
          <w:bCs/>
          <w:i/>
          <w:iCs/>
          <w:sz w:val="24"/>
          <w:szCs w:val="24"/>
        </w:rPr>
      </w:pPr>
      <w:proofErr w:type="gramStart"/>
      <w:r w:rsidRPr="00E1364E">
        <w:rPr>
          <w:rFonts w:asciiTheme="majorBidi" w:hAnsiTheme="majorBidi" w:cstheme="majorBidi"/>
          <w:b/>
          <w:bCs/>
          <w:i/>
          <w:iCs/>
          <w:sz w:val="24"/>
          <w:szCs w:val="24"/>
        </w:rPr>
        <w:t>2.Materi</w:t>
      </w:r>
      <w:proofErr w:type="gramEnd"/>
      <w:r w:rsidRPr="00E1364E">
        <w:rPr>
          <w:rFonts w:asciiTheme="majorBidi" w:hAnsiTheme="majorBidi" w:cstheme="majorBidi"/>
          <w:b/>
          <w:bCs/>
          <w:i/>
          <w:iCs/>
          <w:sz w:val="24"/>
          <w:szCs w:val="24"/>
        </w:rPr>
        <w:t xml:space="preserve"> SKI</w:t>
      </w:r>
      <w:r>
        <w:rPr>
          <w:rFonts w:asciiTheme="majorBidi" w:hAnsiTheme="majorBidi" w:cstheme="majorBidi"/>
          <w:b/>
          <w:bCs/>
          <w:i/>
          <w:iCs/>
          <w:sz w:val="24"/>
          <w:szCs w:val="24"/>
        </w:rPr>
        <w:t xml:space="preserve"> dan UAMBN</w:t>
      </w:r>
      <w:r w:rsidRPr="00E1364E">
        <w:rPr>
          <w:rFonts w:asciiTheme="majorBidi" w:hAnsiTheme="majorBidi" w:cstheme="majorBidi"/>
          <w:b/>
          <w:bCs/>
          <w:i/>
          <w:iCs/>
          <w:sz w:val="24"/>
          <w:szCs w:val="24"/>
        </w:rPr>
        <w:t xml:space="preserve"> di Madrasah Tsanawiyah</w:t>
      </w:r>
      <w:r>
        <w:rPr>
          <w:rFonts w:asciiTheme="majorBidi" w:hAnsiTheme="majorBidi" w:cstheme="majorBidi"/>
          <w:b/>
          <w:bCs/>
          <w:i/>
          <w:iCs/>
          <w:sz w:val="24"/>
          <w:szCs w:val="24"/>
        </w:rPr>
        <w:t xml:space="preserve"> </w:t>
      </w:r>
    </w:p>
    <w:p w:rsidR="00120183" w:rsidRPr="006E6A4B" w:rsidRDefault="00120183" w:rsidP="009055E0">
      <w:pPr>
        <w:pStyle w:val="Default"/>
        <w:spacing w:line="360" w:lineRule="auto"/>
        <w:ind w:firstLine="720"/>
        <w:jc w:val="both"/>
        <w:rPr>
          <w:rFonts w:asciiTheme="majorBidi" w:hAnsiTheme="majorBidi" w:cstheme="majorBidi"/>
        </w:rPr>
      </w:pPr>
      <w:r w:rsidRPr="006E6A4B">
        <w:rPr>
          <w:rFonts w:asciiTheme="majorBidi" w:hAnsiTheme="majorBidi" w:cstheme="majorBidi"/>
        </w:rPr>
        <w:t xml:space="preserve">Sejarah Kebudayaan Islam (SKI) menekankan pada kemampuan mengambil ibrah/ hikmah (pelajaran) dari sejarah Islam, meneladani tokoh-tokoh berprestasi, dan mengaitkannya dengan fenomena sosial, budaya, politik, ekonomi, iptek dan seni, dan lain-lain, untuk mengembangkan Kebudayaan dan peradaban Islam pada masa kini dan masa yang akan datang. Secara substansial, </w:t>
      </w:r>
      <w:r w:rsidRPr="006E6A4B">
        <w:rPr>
          <w:rFonts w:asciiTheme="majorBidi" w:hAnsiTheme="majorBidi" w:cstheme="majorBidi"/>
        </w:rPr>
        <w:lastRenderedPageBreak/>
        <w:t>mata pelajaran Sejarah Kebudayan Islam memiliki kontribusi dalam memberikan motivasi kepada peserta didik untuk mengenal, memahami, menghayati sejarah kebudayaan Islam, yang mengandung nilai-nilai kearifan yang dapat digunakan untuk melatih kecerdasan, membentuk sikap, watak, dan kepribadian peserta didik.</w:t>
      </w:r>
      <w:r>
        <w:rPr>
          <w:rFonts w:asciiTheme="majorBidi" w:hAnsiTheme="majorBidi" w:cstheme="majorBidi"/>
        </w:rPr>
        <w:t xml:space="preserve">  </w:t>
      </w:r>
      <w:r w:rsidRPr="006E6A4B">
        <w:rPr>
          <w:rFonts w:asciiTheme="majorBidi" w:hAnsiTheme="majorBidi" w:cstheme="majorBidi"/>
        </w:rPr>
        <w:t>Ruang lingkup Sejarah Kebudayan Islam di Madrasah Tsanawiyah meliputi:</w:t>
      </w:r>
      <w:r>
        <w:rPr>
          <w:rFonts w:asciiTheme="majorBidi" w:hAnsiTheme="majorBidi" w:cstheme="majorBidi"/>
        </w:rPr>
        <w:t xml:space="preserve"> </w:t>
      </w:r>
    </w:p>
    <w:p w:rsidR="00120183" w:rsidRPr="006E6A4B" w:rsidRDefault="00120183" w:rsidP="00120183">
      <w:pPr>
        <w:pStyle w:val="Default"/>
        <w:jc w:val="both"/>
        <w:rPr>
          <w:rFonts w:asciiTheme="majorBidi" w:hAnsiTheme="majorBidi" w:cstheme="majorBidi"/>
        </w:rPr>
      </w:pPr>
      <w:r w:rsidRPr="006E6A4B">
        <w:rPr>
          <w:rFonts w:asciiTheme="majorBidi" w:hAnsiTheme="majorBidi" w:cstheme="majorBidi"/>
        </w:rPr>
        <w:t xml:space="preserve">a. Memahami sejarah Nabi Muhammad SAW periode Makkah </w:t>
      </w:r>
    </w:p>
    <w:p w:rsidR="00120183" w:rsidRPr="006E6A4B" w:rsidRDefault="00120183" w:rsidP="00120183">
      <w:pPr>
        <w:pStyle w:val="Default"/>
        <w:jc w:val="both"/>
        <w:rPr>
          <w:rFonts w:asciiTheme="majorBidi" w:hAnsiTheme="majorBidi" w:cstheme="majorBidi"/>
        </w:rPr>
      </w:pPr>
      <w:r w:rsidRPr="006E6A4B">
        <w:rPr>
          <w:rFonts w:asciiTheme="majorBidi" w:hAnsiTheme="majorBidi" w:cstheme="majorBidi"/>
        </w:rPr>
        <w:t xml:space="preserve">b. Memahami sejarah Nabi Muhammad SAW periode Madinah </w:t>
      </w:r>
    </w:p>
    <w:p w:rsidR="00120183" w:rsidRPr="006E6A4B" w:rsidRDefault="00120183" w:rsidP="00120183">
      <w:pPr>
        <w:pStyle w:val="Default"/>
        <w:jc w:val="both"/>
        <w:rPr>
          <w:rFonts w:asciiTheme="majorBidi" w:hAnsiTheme="majorBidi" w:cstheme="majorBidi"/>
        </w:rPr>
      </w:pPr>
      <w:r w:rsidRPr="006E6A4B">
        <w:rPr>
          <w:rFonts w:asciiTheme="majorBidi" w:hAnsiTheme="majorBidi" w:cstheme="majorBidi"/>
        </w:rPr>
        <w:t xml:space="preserve">c. Memahami peradaban Islam pada masa Khulafaurrasyidin </w:t>
      </w:r>
    </w:p>
    <w:p w:rsidR="00120183" w:rsidRPr="006E6A4B" w:rsidRDefault="00120183" w:rsidP="00120183">
      <w:pPr>
        <w:pStyle w:val="Default"/>
        <w:jc w:val="both"/>
        <w:rPr>
          <w:rFonts w:asciiTheme="majorBidi" w:hAnsiTheme="majorBidi" w:cstheme="majorBidi"/>
        </w:rPr>
      </w:pPr>
      <w:r w:rsidRPr="006E6A4B">
        <w:rPr>
          <w:rFonts w:asciiTheme="majorBidi" w:hAnsiTheme="majorBidi" w:cstheme="majorBidi"/>
        </w:rPr>
        <w:t xml:space="preserve">d. Perkembangan masyarakat Islam pada masa Dinasti Bani Umaiyah </w:t>
      </w:r>
    </w:p>
    <w:p w:rsidR="00120183" w:rsidRPr="006E6A4B" w:rsidRDefault="00120183" w:rsidP="00120183">
      <w:pPr>
        <w:pStyle w:val="Default"/>
        <w:jc w:val="both"/>
        <w:rPr>
          <w:rFonts w:asciiTheme="majorBidi" w:hAnsiTheme="majorBidi" w:cstheme="majorBidi"/>
        </w:rPr>
      </w:pPr>
      <w:r w:rsidRPr="006E6A4B">
        <w:rPr>
          <w:rFonts w:asciiTheme="majorBidi" w:hAnsiTheme="majorBidi" w:cstheme="majorBidi"/>
        </w:rPr>
        <w:t xml:space="preserve">e. Perkembangan masyarakat Islam pada masa Dinasti Bani Abbasiyah </w:t>
      </w:r>
    </w:p>
    <w:p w:rsidR="00120183" w:rsidRDefault="00120183" w:rsidP="00120183">
      <w:pPr>
        <w:pStyle w:val="Default"/>
        <w:jc w:val="both"/>
        <w:rPr>
          <w:rFonts w:asciiTheme="majorBidi" w:hAnsiTheme="majorBidi" w:cstheme="majorBidi"/>
        </w:rPr>
      </w:pPr>
      <w:r w:rsidRPr="006E6A4B">
        <w:rPr>
          <w:rFonts w:asciiTheme="majorBidi" w:hAnsiTheme="majorBidi" w:cstheme="majorBidi"/>
        </w:rPr>
        <w:t xml:space="preserve">f. Perkembangan masyarakat Islam pada masa Dinasti Al Ayyubiyah </w:t>
      </w:r>
    </w:p>
    <w:p w:rsidR="00120183" w:rsidRPr="006E6A4B" w:rsidRDefault="00120183" w:rsidP="00120183">
      <w:pPr>
        <w:pStyle w:val="Default"/>
        <w:jc w:val="both"/>
        <w:rPr>
          <w:rFonts w:asciiTheme="majorBidi" w:hAnsiTheme="majorBidi" w:cstheme="majorBidi"/>
        </w:rPr>
      </w:pPr>
      <w:r w:rsidRPr="006E6A4B">
        <w:rPr>
          <w:rFonts w:asciiTheme="majorBidi" w:hAnsiTheme="majorBidi" w:cstheme="majorBidi"/>
        </w:rPr>
        <w:t>g. Memahami perkembangan Islam di Indonesia</w:t>
      </w:r>
    </w:p>
    <w:p w:rsidR="00120183" w:rsidRDefault="00120183" w:rsidP="00120183">
      <w:pPr>
        <w:pStyle w:val="Default"/>
        <w:jc w:val="both"/>
        <w:rPr>
          <w:rFonts w:asciiTheme="majorBidi" w:hAnsiTheme="majorBidi" w:cstheme="majorBidi"/>
        </w:rPr>
      </w:pPr>
    </w:p>
    <w:p w:rsidR="00120183" w:rsidRDefault="00120183" w:rsidP="00120183">
      <w:pPr>
        <w:pStyle w:val="Default"/>
        <w:spacing w:line="360" w:lineRule="auto"/>
        <w:ind w:firstLine="720"/>
        <w:jc w:val="both"/>
        <w:rPr>
          <w:rFonts w:asciiTheme="majorBidi" w:hAnsiTheme="majorBidi" w:cstheme="majorBidi"/>
        </w:rPr>
      </w:pPr>
      <w:r>
        <w:rPr>
          <w:rFonts w:asciiTheme="majorBidi" w:hAnsiTheme="majorBidi" w:cstheme="majorBidi"/>
        </w:rPr>
        <w:t xml:space="preserve">Berdasarkan ruanglingkup materi di atas, maka sangat jelas terlihat cakupan materi yang menjadi bahan instrumen penilaian pada UABMN. Seperti diketahui bahwa idealnya penilaian menekankan pada 3 aspek yaitu kognitif, afektif dan psikomotoriknya. Untuk itu perlu juga diketahui kisi-kisi UABMN yang ditetapkan nomer 32 tahun 2015 tentang ketentuan UAMBN madrasah tahun pelajara 2014/2015.  Adapun kisi-kisi UAMBN </w:t>
      </w:r>
      <w:r w:rsidR="00705847">
        <w:rPr>
          <w:rFonts w:asciiTheme="majorBidi" w:hAnsiTheme="majorBidi" w:cstheme="majorBidi"/>
          <w:lang w:val="en-ID"/>
        </w:rPr>
        <w:t>S</w:t>
      </w:r>
      <w:r>
        <w:rPr>
          <w:rFonts w:asciiTheme="majorBidi" w:hAnsiTheme="majorBidi" w:cstheme="majorBidi"/>
        </w:rPr>
        <w:t>KI Tsanawiyah sebagai berikut:</w:t>
      </w:r>
      <w:r>
        <w:rPr>
          <w:rStyle w:val="FootnoteReference"/>
          <w:rFonts w:asciiTheme="majorBidi" w:hAnsiTheme="majorBidi" w:cstheme="majorBidi"/>
        </w:rPr>
        <w:footnoteReference w:id="11"/>
      </w:r>
    </w:p>
    <w:tbl>
      <w:tblPr>
        <w:tblStyle w:val="TableGrid"/>
        <w:tblW w:w="0" w:type="auto"/>
        <w:tblInd w:w="250" w:type="dxa"/>
        <w:tblLook w:val="04A0" w:firstRow="1" w:lastRow="0" w:firstColumn="1" w:lastColumn="0" w:noHBand="0" w:noVBand="1"/>
      </w:tblPr>
      <w:tblGrid>
        <w:gridCol w:w="554"/>
        <w:gridCol w:w="2762"/>
        <w:gridCol w:w="4587"/>
      </w:tblGrid>
      <w:tr w:rsidR="00120183" w:rsidTr="00322847">
        <w:tc>
          <w:tcPr>
            <w:tcW w:w="567" w:type="dxa"/>
          </w:tcPr>
          <w:p w:rsidR="00120183" w:rsidRPr="00645DD5" w:rsidRDefault="00120183" w:rsidP="00DA75CB">
            <w:pPr>
              <w:pStyle w:val="Default"/>
              <w:jc w:val="both"/>
              <w:rPr>
                <w:rFonts w:asciiTheme="majorBidi" w:hAnsiTheme="majorBidi" w:cstheme="majorBidi"/>
                <w:b/>
                <w:bCs/>
              </w:rPr>
            </w:pPr>
            <w:r w:rsidRPr="00645DD5">
              <w:rPr>
                <w:rFonts w:asciiTheme="majorBidi" w:hAnsiTheme="majorBidi" w:cstheme="majorBidi"/>
                <w:b/>
                <w:bCs/>
              </w:rPr>
              <w:t>No</w:t>
            </w:r>
          </w:p>
        </w:tc>
        <w:tc>
          <w:tcPr>
            <w:tcW w:w="3119" w:type="dxa"/>
          </w:tcPr>
          <w:p w:rsidR="00120183" w:rsidRPr="00645DD5" w:rsidRDefault="00120183" w:rsidP="00DA75CB">
            <w:pPr>
              <w:pStyle w:val="Default"/>
              <w:jc w:val="both"/>
              <w:rPr>
                <w:rFonts w:asciiTheme="majorBidi" w:hAnsiTheme="majorBidi" w:cstheme="majorBidi"/>
                <w:b/>
                <w:bCs/>
              </w:rPr>
            </w:pPr>
            <w:r w:rsidRPr="00645DD5">
              <w:rPr>
                <w:rFonts w:asciiTheme="majorBidi" w:hAnsiTheme="majorBidi" w:cstheme="majorBidi"/>
                <w:b/>
                <w:bCs/>
              </w:rPr>
              <w:t>SKL</w:t>
            </w:r>
          </w:p>
        </w:tc>
        <w:tc>
          <w:tcPr>
            <w:tcW w:w="5103" w:type="dxa"/>
          </w:tcPr>
          <w:p w:rsidR="00120183" w:rsidRPr="00645DD5" w:rsidRDefault="00120183" w:rsidP="00DA75CB">
            <w:pPr>
              <w:pStyle w:val="Default"/>
              <w:jc w:val="both"/>
              <w:rPr>
                <w:rFonts w:asciiTheme="majorBidi" w:hAnsiTheme="majorBidi" w:cstheme="majorBidi"/>
                <w:b/>
                <w:bCs/>
              </w:rPr>
            </w:pPr>
            <w:r w:rsidRPr="00645DD5">
              <w:rPr>
                <w:rFonts w:asciiTheme="majorBidi" w:hAnsiTheme="majorBidi" w:cstheme="majorBidi"/>
                <w:b/>
                <w:bCs/>
              </w:rPr>
              <w:t>Indikator</w:t>
            </w:r>
          </w:p>
        </w:tc>
      </w:tr>
      <w:tr w:rsidR="00120183" w:rsidTr="00322847">
        <w:tc>
          <w:tcPr>
            <w:tcW w:w="567" w:type="dxa"/>
          </w:tcPr>
          <w:p w:rsidR="00120183" w:rsidRDefault="00120183" w:rsidP="00DA75CB">
            <w:pPr>
              <w:pStyle w:val="Default"/>
              <w:jc w:val="both"/>
              <w:rPr>
                <w:rFonts w:asciiTheme="majorBidi" w:hAnsiTheme="majorBidi" w:cstheme="majorBidi"/>
              </w:rPr>
            </w:pPr>
            <w:r>
              <w:rPr>
                <w:rFonts w:asciiTheme="majorBidi" w:hAnsiTheme="majorBidi" w:cstheme="majorBidi"/>
              </w:rPr>
              <w:t>1.</w:t>
            </w:r>
          </w:p>
        </w:tc>
        <w:tc>
          <w:tcPr>
            <w:tcW w:w="3119" w:type="dxa"/>
          </w:tcPr>
          <w:p w:rsidR="00120183" w:rsidRDefault="00120183" w:rsidP="00DA75CB">
            <w:pPr>
              <w:pStyle w:val="Default"/>
              <w:jc w:val="both"/>
              <w:rPr>
                <w:rFonts w:asciiTheme="majorBidi" w:hAnsiTheme="majorBidi" w:cstheme="majorBidi"/>
              </w:rPr>
            </w:pPr>
            <w:r>
              <w:rPr>
                <w:rFonts w:asciiTheme="majorBidi" w:hAnsiTheme="majorBidi" w:cstheme="majorBidi"/>
              </w:rPr>
              <w:t>Memahami Sejarah kebudayaan Islam</w:t>
            </w:r>
          </w:p>
        </w:tc>
        <w:tc>
          <w:tcPr>
            <w:tcW w:w="5103" w:type="dxa"/>
          </w:tcPr>
          <w:p w:rsidR="00120183" w:rsidRDefault="00120183" w:rsidP="00DA75CB">
            <w:pPr>
              <w:pStyle w:val="Default"/>
              <w:numPr>
                <w:ilvl w:val="0"/>
                <w:numId w:val="9"/>
              </w:numPr>
              <w:jc w:val="both"/>
              <w:rPr>
                <w:rFonts w:asciiTheme="majorBidi" w:hAnsiTheme="majorBidi" w:cstheme="majorBidi"/>
              </w:rPr>
            </w:pPr>
            <w:r>
              <w:rPr>
                <w:rFonts w:asciiTheme="majorBidi" w:hAnsiTheme="majorBidi" w:cstheme="majorBidi"/>
              </w:rPr>
              <w:t>Menjelaskan pengertian Sejarah Kebudayaan Islam</w:t>
            </w:r>
          </w:p>
          <w:p w:rsidR="00120183" w:rsidRDefault="00120183" w:rsidP="00DA75CB">
            <w:pPr>
              <w:pStyle w:val="Default"/>
              <w:numPr>
                <w:ilvl w:val="0"/>
                <w:numId w:val="9"/>
              </w:numPr>
              <w:jc w:val="both"/>
              <w:rPr>
                <w:rFonts w:asciiTheme="majorBidi" w:hAnsiTheme="majorBidi" w:cstheme="majorBidi"/>
              </w:rPr>
            </w:pPr>
            <w:r>
              <w:rPr>
                <w:rFonts w:asciiTheme="majorBidi" w:hAnsiTheme="majorBidi" w:cstheme="majorBidi"/>
              </w:rPr>
              <w:t>Menyebutkan manfaat mempelajarai SKI</w:t>
            </w:r>
          </w:p>
        </w:tc>
      </w:tr>
      <w:tr w:rsidR="00120183" w:rsidTr="00322847">
        <w:tc>
          <w:tcPr>
            <w:tcW w:w="567" w:type="dxa"/>
          </w:tcPr>
          <w:p w:rsidR="00120183" w:rsidRDefault="00120183" w:rsidP="00DA75CB">
            <w:pPr>
              <w:pStyle w:val="Default"/>
              <w:jc w:val="both"/>
              <w:rPr>
                <w:rFonts w:asciiTheme="majorBidi" w:hAnsiTheme="majorBidi" w:cstheme="majorBidi"/>
              </w:rPr>
            </w:pPr>
            <w:r>
              <w:rPr>
                <w:rFonts w:asciiTheme="majorBidi" w:hAnsiTheme="majorBidi" w:cstheme="majorBidi"/>
              </w:rPr>
              <w:t>2.</w:t>
            </w:r>
          </w:p>
        </w:tc>
        <w:tc>
          <w:tcPr>
            <w:tcW w:w="3119" w:type="dxa"/>
          </w:tcPr>
          <w:p w:rsidR="00120183" w:rsidRDefault="00120183" w:rsidP="00DA75CB">
            <w:pPr>
              <w:pStyle w:val="Default"/>
              <w:jc w:val="both"/>
              <w:rPr>
                <w:rFonts w:asciiTheme="majorBidi" w:hAnsiTheme="majorBidi" w:cstheme="majorBidi"/>
              </w:rPr>
            </w:pPr>
            <w:r>
              <w:rPr>
                <w:rFonts w:asciiTheme="majorBidi" w:hAnsiTheme="majorBidi" w:cstheme="majorBidi"/>
              </w:rPr>
              <w:t>Memahami sejarah Nabi Muhammad SAW periode Mekkah</w:t>
            </w:r>
          </w:p>
        </w:tc>
        <w:tc>
          <w:tcPr>
            <w:tcW w:w="5103" w:type="dxa"/>
          </w:tcPr>
          <w:p w:rsidR="00120183" w:rsidRDefault="00120183" w:rsidP="00DA75CB">
            <w:pPr>
              <w:pStyle w:val="Default"/>
              <w:numPr>
                <w:ilvl w:val="0"/>
                <w:numId w:val="10"/>
              </w:numPr>
              <w:jc w:val="both"/>
              <w:rPr>
                <w:rFonts w:asciiTheme="majorBidi" w:hAnsiTheme="majorBidi" w:cstheme="majorBidi"/>
              </w:rPr>
            </w:pPr>
            <w:r>
              <w:rPr>
                <w:rFonts w:asciiTheme="majorBidi" w:hAnsiTheme="majorBidi" w:cstheme="majorBidi"/>
              </w:rPr>
              <w:t xml:space="preserve">Menjelaskan misi dakwah Nabi Muhammad SAW periode Makkah </w:t>
            </w:r>
          </w:p>
          <w:p w:rsidR="00120183" w:rsidRDefault="00120183" w:rsidP="00DA75CB">
            <w:pPr>
              <w:pStyle w:val="Default"/>
              <w:numPr>
                <w:ilvl w:val="0"/>
                <w:numId w:val="10"/>
              </w:numPr>
              <w:jc w:val="both"/>
              <w:rPr>
                <w:rFonts w:asciiTheme="majorBidi" w:hAnsiTheme="majorBidi" w:cstheme="majorBidi"/>
              </w:rPr>
            </w:pPr>
            <w:r>
              <w:rPr>
                <w:rFonts w:asciiTheme="majorBidi" w:hAnsiTheme="majorBidi" w:cstheme="majorBidi"/>
              </w:rPr>
              <w:t>Menjelaskan keteladanan perjuangan Nabi Muhammad SAW dan para sahabat dalam menghadapi masyarakat Mekkah</w:t>
            </w:r>
          </w:p>
        </w:tc>
      </w:tr>
      <w:tr w:rsidR="00120183" w:rsidTr="00322847">
        <w:tc>
          <w:tcPr>
            <w:tcW w:w="567" w:type="dxa"/>
          </w:tcPr>
          <w:p w:rsidR="00120183" w:rsidRDefault="00120183" w:rsidP="00DA75CB">
            <w:pPr>
              <w:pStyle w:val="Default"/>
              <w:jc w:val="both"/>
              <w:rPr>
                <w:rFonts w:asciiTheme="majorBidi" w:hAnsiTheme="majorBidi" w:cstheme="majorBidi"/>
              </w:rPr>
            </w:pPr>
            <w:r>
              <w:rPr>
                <w:rFonts w:asciiTheme="majorBidi" w:hAnsiTheme="majorBidi" w:cstheme="majorBidi"/>
              </w:rPr>
              <w:t>3.</w:t>
            </w:r>
          </w:p>
        </w:tc>
        <w:tc>
          <w:tcPr>
            <w:tcW w:w="3119" w:type="dxa"/>
          </w:tcPr>
          <w:p w:rsidR="00120183" w:rsidRDefault="00120183" w:rsidP="00DA75CB">
            <w:pPr>
              <w:pStyle w:val="Default"/>
              <w:jc w:val="both"/>
              <w:rPr>
                <w:rFonts w:asciiTheme="majorBidi" w:hAnsiTheme="majorBidi" w:cstheme="majorBidi"/>
              </w:rPr>
            </w:pPr>
            <w:r>
              <w:rPr>
                <w:rFonts w:asciiTheme="majorBidi" w:hAnsiTheme="majorBidi" w:cstheme="majorBidi"/>
              </w:rPr>
              <w:t>Memahami sejarah Nabi Muhammad SAW periode Madinah</w:t>
            </w:r>
          </w:p>
        </w:tc>
        <w:tc>
          <w:tcPr>
            <w:tcW w:w="5103" w:type="dxa"/>
          </w:tcPr>
          <w:p w:rsidR="00120183" w:rsidRPr="005374F5" w:rsidRDefault="00120183" w:rsidP="00DA75CB">
            <w:pPr>
              <w:pStyle w:val="Default"/>
              <w:numPr>
                <w:ilvl w:val="0"/>
                <w:numId w:val="11"/>
              </w:numPr>
              <w:jc w:val="both"/>
              <w:rPr>
                <w:rFonts w:asciiTheme="majorBidi" w:hAnsiTheme="majorBidi" w:cstheme="majorBidi"/>
              </w:rPr>
            </w:pPr>
            <w:r>
              <w:rPr>
                <w:rFonts w:asciiTheme="majorBidi" w:hAnsiTheme="majorBidi" w:cstheme="majorBidi"/>
              </w:rPr>
              <w:t>Menjelaskan sejarah Nabi Muhammad SAW dalam membangun masyarakat Madinah</w:t>
            </w:r>
          </w:p>
        </w:tc>
      </w:tr>
      <w:tr w:rsidR="00120183" w:rsidTr="00322847">
        <w:tc>
          <w:tcPr>
            <w:tcW w:w="567" w:type="dxa"/>
          </w:tcPr>
          <w:p w:rsidR="00120183" w:rsidRDefault="00120183" w:rsidP="00DA75CB">
            <w:pPr>
              <w:pStyle w:val="Default"/>
              <w:jc w:val="both"/>
              <w:rPr>
                <w:rFonts w:asciiTheme="majorBidi" w:hAnsiTheme="majorBidi" w:cstheme="majorBidi"/>
              </w:rPr>
            </w:pPr>
            <w:r>
              <w:rPr>
                <w:rFonts w:asciiTheme="majorBidi" w:hAnsiTheme="majorBidi" w:cstheme="majorBidi"/>
              </w:rPr>
              <w:t>4.</w:t>
            </w:r>
          </w:p>
        </w:tc>
        <w:tc>
          <w:tcPr>
            <w:tcW w:w="3119" w:type="dxa"/>
          </w:tcPr>
          <w:p w:rsidR="00120183" w:rsidRDefault="00120183" w:rsidP="00DA75CB">
            <w:pPr>
              <w:pStyle w:val="Default"/>
              <w:jc w:val="both"/>
              <w:rPr>
                <w:rFonts w:asciiTheme="majorBidi" w:hAnsiTheme="majorBidi" w:cstheme="majorBidi"/>
              </w:rPr>
            </w:pPr>
            <w:r>
              <w:rPr>
                <w:rFonts w:asciiTheme="majorBidi" w:hAnsiTheme="majorBidi" w:cstheme="majorBidi"/>
              </w:rPr>
              <w:t>Memahami sejarah perkembangan Islam masa Khulafa Al Rasyidun</w:t>
            </w:r>
          </w:p>
        </w:tc>
        <w:tc>
          <w:tcPr>
            <w:tcW w:w="5103" w:type="dxa"/>
          </w:tcPr>
          <w:p w:rsidR="00120183" w:rsidRDefault="00120183" w:rsidP="00DA75CB">
            <w:pPr>
              <w:pStyle w:val="Default"/>
              <w:numPr>
                <w:ilvl w:val="0"/>
                <w:numId w:val="12"/>
              </w:numPr>
              <w:jc w:val="both"/>
              <w:rPr>
                <w:rFonts w:asciiTheme="majorBidi" w:hAnsiTheme="majorBidi" w:cstheme="majorBidi"/>
              </w:rPr>
            </w:pPr>
            <w:r>
              <w:rPr>
                <w:rFonts w:asciiTheme="majorBidi" w:hAnsiTheme="majorBidi" w:cstheme="majorBidi"/>
              </w:rPr>
              <w:t>Mengidentifikasi berbagai prestasi yang dicapai masa Khulafa Al Rasyidin</w:t>
            </w:r>
          </w:p>
          <w:p w:rsidR="00120183" w:rsidRDefault="00120183" w:rsidP="00DA75CB">
            <w:pPr>
              <w:pStyle w:val="Default"/>
              <w:numPr>
                <w:ilvl w:val="0"/>
                <w:numId w:val="12"/>
              </w:numPr>
              <w:jc w:val="both"/>
              <w:rPr>
                <w:rFonts w:asciiTheme="majorBidi" w:hAnsiTheme="majorBidi" w:cstheme="majorBidi"/>
              </w:rPr>
            </w:pPr>
            <w:r>
              <w:rPr>
                <w:rFonts w:asciiTheme="majorBidi" w:hAnsiTheme="majorBidi" w:cstheme="majorBidi"/>
              </w:rPr>
              <w:t>Menyebutkan gaya kepemimpinan salah satu Khulafa Al rasyidin</w:t>
            </w:r>
          </w:p>
        </w:tc>
      </w:tr>
      <w:tr w:rsidR="00120183" w:rsidTr="00322847">
        <w:tc>
          <w:tcPr>
            <w:tcW w:w="567" w:type="dxa"/>
          </w:tcPr>
          <w:p w:rsidR="00120183" w:rsidRDefault="00120183" w:rsidP="00DA75CB">
            <w:pPr>
              <w:pStyle w:val="Default"/>
              <w:jc w:val="both"/>
              <w:rPr>
                <w:rFonts w:asciiTheme="majorBidi" w:hAnsiTheme="majorBidi" w:cstheme="majorBidi"/>
              </w:rPr>
            </w:pPr>
            <w:r>
              <w:rPr>
                <w:rFonts w:asciiTheme="majorBidi" w:hAnsiTheme="majorBidi" w:cstheme="majorBidi"/>
              </w:rPr>
              <w:lastRenderedPageBreak/>
              <w:t>5.</w:t>
            </w:r>
          </w:p>
        </w:tc>
        <w:tc>
          <w:tcPr>
            <w:tcW w:w="3119" w:type="dxa"/>
          </w:tcPr>
          <w:p w:rsidR="00120183" w:rsidRDefault="00120183" w:rsidP="00DA75CB">
            <w:pPr>
              <w:pStyle w:val="Default"/>
              <w:jc w:val="both"/>
              <w:rPr>
                <w:rFonts w:asciiTheme="majorBidi" w:hAnsiTheme="majorBidi" w:cstheme="majorBidi"/>
              </w:rPr>
            </w:pPr>
            <w:r>
              <w:rPr>
                <w:rFonts w:asciiTheme="majorBidi" w:hAnsiTheme="majorBidi" w:cstheme="majorBidi"/>
              </w:rPr>
              <w:t>Memahami perkembangan Islam masa Bani Umayyah</w:t>
            </w:r>
          </w:p>
        </w:tc>
        <w:tc>
          <w:tcPr>
            <w:tcW w:w="5103" w:type="dxa"/>
          </w:tcPr>
          <w:p w:rsidR="00120183" w:rsidRDefault="00120183" w:rsidP="00DA75CB">
            <w:pPr>
              <w:pStyle w:val="Default"/>
              <w:numPr>
                <w:ilvl w:val="0"/>
                <w:numId w:val="13"/>
              </w:numPr>
              <w:jc w:val="both"/>
              <w:rPr>
                <w:rFonts w:asciiTheme="majorBidi" w:hAnsiTheme="majorBidi" w:cstheme="majorBidi"/>
              </w:rPr>
            </w:pPr>
            <w:r>
              <w:rPr>
                <w:rFonts w:asciiTheme="majorBidi" w:hAnsiTheme="majorBidi" w:cstheme="majorBidi"/>
              </w:rPr>
              <w:t>Menyebutkan sejarah berdirinya dinasti Bani Umayyah</w:t>
            </w:r>
          </w:p>
          <w:p w:rsidR="00120183" w:rsidRDefault="00120183" w:rsidP="00DA75CB">
            <w:pPr>
              <w:pStyle w:val="Default"/>
              <w:numPr>
                <w:ilvl w:val="0"/>
                <w:numId w:val="13"/>
              </w:numPr>
              <w:jc w:val="both"/>
              <w:rPr>
                <w:rFonts w:asciiTheme="majorBidi" w:hAnsiTheme="majorBidi" w:cstheme="majorBidi"/>
              </w:rPr>
            </w:pPr>
            <w:r>
              <w:rPr>
                <w:rFonts w:asciiTheme="majorBidi" w:hAnsiTheme="majorBidi" w:cstheme="majorBidi"/>
              </w:rPr>
              <w:t>Menyebutkan perkembangan kebudayaan/peradaban Islam masa Bani Umayyah</w:t>
            </w:r>
          </w:p>
          <w:p w:rsidR="00120183" w:rsidRDefault="00120183" w:rsidP="00DA75CB">
            <w:pPr>
              <w:pStyle w:val="Default"/>
              <w:numPr>
                <w:ilvl w:val="0"/>
                <w:numId w:val="13"/>
              </w:numPr>
              <w:jc w:val="both"/>
              <w:rPr>
                <w:rFonts w:asciiTheme="majorBidi" w:hAnsiTheme="majorBidi" w:cstheme="majorBidi"/>
              </w:rPr>
            </w:pPr>
            <w:r>
              <w:rPr>
                <w:rFonts w:asciiTheme="majorBidi" w:hAnsiTheme="majorBidi" w:cstheme="majorBidi"/>
              </w:rPr>
              <w:t>Mengidentifikasi tokoh ilmuwan muslim dan perannya dalam kemajuan kebudayaan/peradaban Islam masa Bani Umayyah</w:t>
            </w:r>
          </w:p>
          <w:p w:rsidR="00120183" w:rsidRPr="005374F5" w:rsidRDefault="00120183" w:rsidP="00DA75CB">
            <w:pPr>
              <w:pStyle w:val="Default"/>
              <w:numPr>
                <w:ilvl w:val="0"/>
                <w:numId w:val="13"/>
              </w:numPr>
              <w:jc w:val="both"/>
              <w:rPr>
                <w:rFonts w:asciiTheme="majorBidi" w:hAnsiTheme="majorBidi" w:cstheme="majorBidi"/>
              </w:rPr>
            </w:pPr>
            <w:r>
              <w:rPr>
                <w:rFonts w:asciiTheme="majorBidi" w:hAnsiTheme="majorBidi" w:cstheme="majorBidi"/>
              </w:rPr>
              <w:t>Menyebutkan keteladanan kesederhanaan dan kesdalehan Umar bin Abdul Aziz</w:t>
            </w:r>
          </w:p>
        </w:tc>
      </w:tr>
      <w:tr w:rsidR="00120183" w:rsidTr="00322847">
        <w:tc>
          <w:tcPr>
            <w:tcW w:w="567" w:type="dxa"/>
          </w:tcPr>
          <w:p w:rsidR="00120183" w:rsidRDefault="00120183" w:rsidP="00DA75CB">
            <w:pPr>
              <w:pStyle w:val="Default"/>
              <w:jc w:val="both"/>
              <w:rPr>
                <w:rFonts w:asciiTheme="majorBidi" w:hAnsiTheme="majorBidi" w:cstheme="majorBidi"/>
              </w:rPr>
            </w:pPr>
            <w:r>
              <w:rPr>
                <w:rFonts w:asciiTheme="majorBidi" w:hAnsiTheme="majorBidi" w:cstheme="majorBidi"/>
              </w:rPr>
              <w:t xml:space="preserve">6. </w:t>
            </w:r>
          </w:p>
        </w:tc>
        <w:tc>
          <w:tcPr>
            <w:tcW w:w="3119" w:type="dxa"/>
          </w:tcPr>
          <w:p w:rsidR="00120183" w:rsidRDefault="00120183" w:rsidP="00DA75CB">
            <w:pPr>
              <w:pStyle w:val="Default"/>
              <w:jc w:val="both"/>
              <w:rPr>
                <w:rFonts w:asciiTheme="majorBidi" w:hAnsiTheme="majorBidi" w:cstheme="majorBidi"/>
              </w:rPr>
            </w:pPr>
            <w:r>
              <w:rPr>
                <w:rFonts w:asciiTheme="majorBidi" w:hAnsiTheme="majorBidi" w:cstheme="majorBidi"/>
              </w:rPr>
              <w:t>Memahami perkembangan Islam masa Dinasti Abbasiah</w:t>
            </w:r>
          </w:p>
        </w:tc>
        <w:tc>
          <w:tcPr>
            <w:tcW w:w="5103" w:type="dxa"/>
          </w:tcPr>
          <w:p w:rsidR="00120183" w:rsidRDefault="00120183" w:rsidP="00DA75CB">
            <w:pPr>
              <w:pStyle w:val="Default"/>
              <w:numPr>
                <w:ilvl w:val="0"/>
                <w:numId w:val="14"/>
              </w:numPr>
              <w:jc w:val="both"/>
              <w:rPr>
                <w:rFonts w:asciiTheme="majorBidi" w:hAnsiTheme="majorBidi" w:cstheme="majorBidi"/>
              </w:rPr>
            </w:pPr>
            <w:r>
              <w:rPr>
                <w:rFonts w:asciiTheme="majorBidi" w:hAnsiTheme="majorBidi" w:cstheme="majorBidi"/>
              </w:rPr>
              <w:t>Menceritakan sejarah berdirinya Dinasti Abbasiah</w:t>
            </w:r>
          </w:p>
          <w:p w:rsidR="00120183" w:rsidRDefault="00120183" w:rsidP="00DA75CB">
            <w:pPr>
              <w:pStyle w:val="Default"/>
              <w:numPr>
                <w:ilvl w:val="0"/>
                <w:numId w:val="14"/>
              </w:numPr>
              <w:jc w:val="both"/>
              <w:rPr>
                <w:rFonts w:asciiTheme="majorBidi" w:hAnsiTheme="majorBidi" w:cstheme="majorBidi"/>
              </w:rPr>
            </w:pPr>
            <w:r>
              <w:rPr>
                <w:rFonts w:asciiTheme="majorBidi" w:hAnsiTheme="majorBidi" w:cstheme="majorBidi"/>
              </w:rPr>
              <w:t>Menyebutkan perkembangan kebudayaan Islam masa Dinasti Abbasiah</w:t>
            </w:r>
          </w:p>
          <w:p w:rsidR="00120183" w:rsidRDefault="00120183" w:rsidP="00DA75CB">
            <w:pPr>
              <w:pStyle w:val="Default"/>
              <w:numPr>
                <w:ilvl w:val="0"/>
                <w:numId w:val="14"/>
              </w:numPr>
              <w:jc w:val="both"/>
              <w:rPr>
                <w:rFonts w:asciiTheme="majorBidi" w:hAnsiTheme="majorBidi" w:cstheme="majorBidi"/>
              </w:rPr>
            </w:pPr>
            <w:r>
              <w:rPr>
                <w:rFonts w:asciiTheme="majorBidi" w:hAnsiTheme="majorBidi" w:cstheme="majorBidi"/>
              </w:rPr>
              <w:t>Menyebutkan tokoh ilmuwan muslim dan perannya dalam kemajuan kebudayaan/peradaban masa Abbasiah</w:t>
            </w:r>
          </w:p>
        </w:tc>
      </w:tr>
      <w:tr w:rsidR="00120183" w:rsidTr="00322847">
        <w:tc>
          <w:tcPr>
            <w:tcW w:w="567" w:type="dxa"/>
          </w:tcPr>
          <w:p w:rsidR="00120183" w:rsidRDefault="00120183" w:rsidP="00DA75CB">
            <w:pPr>
              <w:pStyle w:val="Default"/>
              <w:jc w:val="both"/>
              <w:rPr>
                <w:rFonts w:asciiTheme="majorBidi" w:hAnsiTheme="majorBidi" w:cstheme="majorBidi"/>
              </w:rPr>
            </w:pPr>
            <w:r>
              <w:rPr>
                <w:rFonts w:asciiTheme="majorBidi" w:hAnsiTheme="majorBidi" w:cstheme="majorBidi"/>
              </w:rPr>
              <w:t>7.</w:t>
            </w:r>
          </w:p>
        </w:tc>
        <w:tc>
          <w:tcPr>
            <w:tcW w:w="3119" w:type="dxa"/>
          </w:tcPr>
          <w:p w:rsidR="00120183" w:rsidRDefault="00120183" w:rsidP="00DA75CB">
            <w:pPr>
              <w:pStyle w:val="Default"/>
              <w:jc w:val="both"/>
              <w:rPr>
                <w:rFonts w:asciiTheme="majorBidi" w:hAnsiTheme="majorBidi" w:cstheme="majorBidi"/>
              </w:rPr>
            </w:pPr>
            <w:r>
              <w:rPr>
                <w:rFonts w:asciiTheme="majorBidi" w:hAnsiTheme="majorBidi" w:cstheme="majorBidi"/>
              </w:rPr>
              <w:t>Memahami perkembangan Islam masa Dinasti Ayyubiah</w:t>
            </w:r>
          </w:p>
        </w:tc>
        <w:tc>
          <w:tcPr>
            <w:tcW w:w="5103" w:type="dxa"/>
          </w:tcPr>
          <w:p w:rsidR="00120183" w:rsidRDefault="00120183" w:rsidP="00DA75CB">
            <w:pPr>
              <w:pStyle w:val="Default"/>
              <w:numPr>
                <w:ilvl w:val="0"/>
                <w:numId w:val="15"/>
              </w:numPr>
              <w:jc w:val="both"/>
              <w:rPr>
                <w:rFonts w:asciiTheme="majorBidi" w:hAnsiTheme="majorBidi" w:cstheme="majorBidi"/>
              </w:rPr>
            </w:pPr>
            <w:r>
              <w:rPr>
                <w:rFonts w:asciiTheme="majorBidi" w:hAnsiTheme="majorBidi" w:cstheme="majorBidi"/>
              </w:rPr>
              <w:t>Menceritakan sejarah berdirinya Dinasti Ayyubiah</w:t>
            </w:r>
          </w:p>
          <w:p w:rsidR="00120183" w:rsidRDefault="00120183" w:rsidP="00DA75CB">
            <w:pPr>
              <w:pStyle w:val="Default"/>
              <w:numPr>
                <w:ilvl w:val="0"/>
                <w:numId w:val="15"/>
              </w:numPr>
              <w:jc w:val="both"/>
              <w:rPr>
                <w:rFonts w:asciiTheme="majorBidi" w:hAnsiTheme="majorBidi" w:cstheme="majorBidi"/>
              </w:rPr>
            </w:pPr>
            <w:r>
              <w:rPr>
                <w:rFonts w:asciiTheme="majorBidi" w:hAnsiTheme="majorBidi" w:cstheme="majorBidi"/>
              </w:rPr>
              <w:t>Mendeskripsikan perkembangan kebudayaan masa Dinasti Ayyubiah</w:t>
            </w:r>
          </w:p>
          <w:p w:rsidR="00120183" w:rsidRDefault="00120183" w:rsidP="00DA75CB">
            <w:pPr>
              <w:pStyle w:val="Default"/>
              <w:numPr>
                <w:ilvl w:val="0"/>
                <w:numId w:val="15"/>
              </w:numPr>
              <w:jc w:val="both"/>
              <w:rPr>
                <w:rFonts w:asciiTheme="majorBidi" w:hAnsiTheme="majorBidi" w:cstheme="majorBidi"/>
              </w:rPr>
            </w:pPr>
            <w:r>
              <w:rPr>
                <w:rFonts w:asciiTheme="majorBidi" w:hAnsiTheme="majorBidi" w:cstheme="majorBidi"/>
              </w:rPr>
              <w:t>Mengidentifikasi tokoh dan peranannnya dalam kemajuan kebudyaan/peradaban masa Dinasti Ayyubiah</w:t>
            </w:r>
          </w:p>
        </w:tc>
      </w:tr>
      <w:tr w:rsidR="00120183" w:rsidTr="00322847">
        <w:tc>
          <w:tcPr>
            <w:tcW w:w="567" w:type="dxa"/>
          </w:tcPr>
          <w:p w:rsidR="00120183" w:rsidRDefault="00120183" w:rsidP="00DA75CB">
            <w:pPr>
              <w:pStyle w:val="Default"/>
              <w:jc w:val="both"/>
              <w:rPr>
                <w:rFonts w:asciiTheme="majorBidi" w:hAnsiTheme="majorBidi" w:cstheme="majorBidi"/>
              </w:rPr>
            </w:pPr>
            <w:r>
              <w:rPr>
                <w:rFonts w:asciiTheme="majorBidi" w:hAnsiTheme="majorBidi" w:cstheme="majorBidi"/>
              </w:rPr>
              <w:t>8.</w:t>
            </w:r>
          </w:p>
        </w:tc>
        <w:tc>
          <w:tcPr>
            <w:tcW w:w="3119" w:type="dxa"/>
          </w:tcPr>
          <w:p w:rsidR="00120183" w:rsidRDefault="00120183" w:rsidP="00DA75CB">
            <w:pPr>
              <w:pStyle w:val="Default"/>
              <w:jc w:val="both"/>
              <w:rPr>
                <w:rFonts w:asciiTheme="majorBidi" w:hAnsiTheme="majorBidi" w:cstheme="majorBidi"/>
              </w:rPr>
            </w:pPr>
            <w:r>
              <w:rPr>
                <w:rFonts w:asciiTheme="majorBidi" w:hAnsiTheme="majorBidi" w:cstheme="majorBidi"/>
              </w:rPr>
              <w:t>Memahami dan mengambil ibrah dari perkembangan kebudayaan Islam masa Dinasti Ayyubiah</w:t>
            </w:r>
          </w:p>
        </w:tc>
        <w:tc>
          <w:tcPr>
            <w:tcW w:w="5103" w:type="dxa"/>
          </w:tcPr>
          <w:p w:rsidR="00120183" w:rsidRDefault="00120183" w:rsidP="00DA75CB">
            <w:pPr>
              <w:pStyle w:val="Default"/>
              <w:numPr>
                <w:ilvl w:val="0"/>
                <w:numId w:val="16"/>
              </w:numPr>
              <w:jc w:val="both"/>
              <w:rPr>
                <w:rFonts w:asciiTheme="majorBidi" w:hAnsiTheme="majorBidi" w:cstheme="majorBidi"/>
              </w:rPr>
            </w:pPr>
            <w:r>
              <w:rPr>
                <w:rFonts w:asciiTheme="majorBidi" w:hAnsiTheme="majorBidi" w:cstheme="majorBidi"/>
              </w:rPr>
              <w:t>Mengambil ibrah dari perkembangan Islam masa Dinasti Ayyubiah</w:t>
            </w:r>
          </w:p>
          <w:p w:rsidR="00120183" w:rsidRDefault="00120183" w:rsidP="00DA75CB">
            <w:pPr>
              <w:pStyle w:val="Default"/>
              <w:numPr>
                <w:ilvl w:val="0"/>
                <w:numId w:val="16"/>
              </w:numPr>
              <w:jc w:val="both"/>
              <w:rPr>
                <w:rFonts w:asciiTheme="majorBidi" w:hAnsiTheme="majorBidi" w:cstheme="majorBidi"/>
              </w:rPr>
            </w:pPr>
            <w:r>
              <w:rPr>
                <w:rFonts w:asciiTheme="majorBidi" w:hAnsiTheme="majorBidi" w:cstheme="majorBidi"/>
              </w:rPr>
              <w:t>Meneladani sikap keperwiraan Shalahuddin Al Ayyubiah pada masa Dinasti Ayyubiah</w:t>
            </w:r>
          </w:p>
        </w:tc>
      </w:tr>
      <w:tr w:rsidR="00120183" w:rsidTr="00322847">
        <w:tc>
          <w:tcPr>
            <w:tcW w:w="567" w:type="dxa"/>
          </w:tcPr>
          <w:p w:rsidR="00120183" w:rsidRDefault="00120183" w:rsidP="00DA75CB">
            <w:pPr>
              <w:pStyle w:val="Default"/>
              <w:jc w:val="both"/>
              <w:rPr>
                <w:rFonts w:asciiTheme="majorBidi" w:hAnsiTheme="majorBidi" w:cstheme="majorBidi"/>
              </w:rPr>
            </w:pPr>
            <w:r>
              <w:rPr>
                <w:rFonts w:asciiTheme="majorBidi" w:hAnsiTheme="majorBidi" w:cstheme="majorBidi"/>
              </w:rPr>
              <w:t>9.</w:t>
            </w:r>
          </w:p>
        </w:tc>
        <w:tc>
          <w:tcPr>
            <w:tcW w:w="3119" w:type="dxa"/>
          </w:tcPr>
          <w:p w:rsidR="00120183" w:rsidRDefault="00120183" w:rsidP="00DA75CB">
            <w:pPr>
              <w:pStyle w:val="Default"/>
              <w:jc w:val="both"/>
              <w:rPr>
                <w:rFonts w:asciiTheme="majorBidi" w:hAnsiTheme="majorBidi" w:cstheme="majorBidi"/>
              </w:rPr>
            </w:pPr>
            <w:r>
              <w:rPr>
                <w:rFonts w:asciiTheme="majorBidi" w:hAnsiTheme="majorBidi" w:cstheme="majorBidi"/>
              </w:rPr>
              <w:t>Memahami perkembangan Islam di Indonesia</w:t>
            </w:r>
          </w:p>
        </w:tc>
        <w:tc>
          <w:tcPr>
            <w:tcW w:w="5103" w:type="dxa"/>
          </w:tcPr>
          <w:p w:rsidR="00120183" w:rsidRDefault="00120183" w:rsidP="00DA75CB">
            <w:pPr>
              <w:pStyle w:val="Default"/>
              <w:numPr>
                <w:ilvl w:val="0"/>
                <w:numId w:val="17"/>
              </w:numPr>
              <w:jc w:val="both"/>
              <w:rPr>
                <w:rFonts w:asciiTheme="majorBidi" w:hAnsiTheme="majorBidi" w:cstheme="majorBidi"/>
              </w:rPr>
            </w:pPr>
            <w:r>
              <w:rPr>
                <w:rFonts w:asciiTheme="majorBidi" w:hAnsiTheme="majorBidi" w:cstheme="majorBidi"/>
              </w:rPr>
              <w:t>Mengetahui perkembangan Islam di Indonesia</w:t>
            </w:r>
          </w:p>
          <w:p w:rsidR="00120183" w:rsidRDefault="00120183" w:rsidP="00DA75CB">
            <w:pPr>
              <w:pStyle w:val="Default"/>
              <w:numPr>
                <w:ilvl w:val="0"/>
                <w:numId w:val="17"/>
              </w:numPr>
              <w:jc w:val="both"/>
              <w:rPr>
                <w:rFonts w:asciiTheme="majorBidi" w:hAnsiTheme="majorBidi" w:cstheme="majorBidi"/>
              </w:rPr>
            </w:pPr>
            <w:r>
              <w:rPr>
                <w:rFonts w:asciiTheme="majorBidi" w:hAnsiTheme="majorBidi" w:cstheme="majorBidi"/>
              </w:rPr>
              <w:t>Menceritakan sejaraj masuknya Islam di Nusantara melalui sosial, perdagangan dan pengajaran</w:t>
            </w:r>
          </w:p>
        </w:tc>
      </w:tr>
      <w:tr w:rsidR="00120183" w:rsidTr="00322847">
        <w:tc>
          <w:tcPr>
            <w:tcW w:w="567" w:type="dxa"/>
          </w:tcPr>
          <w:p w:rsidR="00120183" w:rsidRDefault="00120183" w:rsidP="00DA75CB">
            <w:pPr>
              <w:pStyle w:val="Default"/>
              <w:jc w:val="both"/>
              <w:rPr>
                <w:rFonts w:asciiTheme="majorBidi" w:hAnsiTheme="majorBidi" w:cstheme="majorBidi"/>
              </w:rPr>
            </w:pPr>
            <w:r>
              <w:rPr>
                <w:rFonts w:asciiTheme="majorBidi" w:hAnsiTheme="majorBidi" w:cstheme="majorBidi"/>
              </w:rPr>
              <w:t>10.</w:t>
            </w:r>
          </w:p>
        </w:tc>
        <w:tc>
          <w:tcPr>
            <w:tcW w:w="3119" w:type="dxa"/>
          </w:tcPr>
          <w:p w:rsidR="00120183" w:rsidRDefault="00120183" w:rsidP="00DA75CB">
            <w:pPr>
              <w:pStyle w:val="Default"/>
              <w:jc w:val="both"/>
              <w:rPr>
                <w:rFonts w:asciiTheme="majorBidi" w:hAnsiTheme="majorBidi" w:cstheme="majorBidi"/>
              </w:rPr>
            </w:pPr>
            <w:r>
              <w:rPr>
                <w:rFonts w:asciiTheme="majorBidi" w:hAnsiTheme="majorBidi" w:cstheme="majorBidi"/>
              </w:rPr>
              <w:t>Memahami dan menyebutkan berdirinya kerajaan Islam di Indonesia</w:t>
            </w:r>
          </w:p>
        </w:tc>
        <w:tc>
          <w:tcPr>
            <w:tcW w:w="5103" w:type="dxa"/>
          </w:tcPr>
          <w:p w:rsidR="00120183" w:rsidRPr="00CC63A6" w:rsidRDefault="00120183" w:rsidP="00DA75CB">
            <w:pPr>
              <w:pStyle w:val="Default"/>
              <w:numPr>
                <w:ilvl w:val="0"/>
                <w:numId w:val="18"/>
              </w:numPr>
              <w:jc w:val="both"/>
              <w:rPr>
                <w:rFonts w:asciiTheme="majorBidi" w:hAnsiTheme="majorBidi" w:cstheme="majorBidi"/>
              </w:rPr>
            </w:pPr>
            <w:r>
              <w:rPr>
                <w:rFonts w:asciiTheme="majorBidi" w:hAnsiTheme="majorBidi" w:cstheme="majorBidi"/>
              </w:rPr>
              <w:t>Menceritakan sejarah berdirinya beberapa kerajaan Islam di Jawa, Sumatra dan Sulawesi</w:t>
            </w:r>
          </w:p>
        </w:tc>
      </w:tr>
      <w:tr w:rsidR="00120183" w:rsidTr="00322847">
        <w:tc>
          <w:tcPr>
            <w:tcW w:w="567" w:type="dxa"/>
          </w:tcPr>
          <w:p w:rsidR="00120183" w:rsidRDefault="00120183" w:rsidP="00DA75CB">
            <w:pPr>
              <w:pStyle w:val="Default"/>
              <w:jc w:val="both"/>
              <w:rPr>
                <w:rFonts w:asciiTheme="majorBidi" w:hAnsiTheme="majorBidi" w:cstheme="majorBidi"/>
              </w:rPr>
            </w:pPr>
            <w:r>
              <w:rPr>
                <w:rFonts w:asciiTheme="majorBidi" w:hAnsiTheme="majorBidi" w:cstheme="majorBidi"/>
              </w:rPr>
              <w:t>11.</w:t>
            </w:r>
          </w:p>
        </w:tc>
        <w:tc>
          <w:tcPr>
            <w:tcW w:w="3119" w:type="dxa"/>
          </w:tcPr>
          <w:p w:rsidR="00120183" w:rsidRDefault="00120183" w:rsidP="00DA75CB">
            <w:pPr>
              <w:pStyle w:val="Default"/>
              <w:jc w:val="both"/>
              <w:rPr>
                <w:rFonts w:asciiTheme="majorBidi" w:hAnsiTheme="majorBidi" w:cstheme="majorBidi"/>
              </w:rPr>
            </w:pPr>
            <w:r>
              <w:rPr>
                <w:rFonts w:asciiTheme="majorBidi" w:hAnsiTheme="majorBidi" w:cstheme="majorBidi"/>
              </w:rPr>
              <w:t>Memahami tokoh-tokoh terkenal yang menyebarkan Islam di Indonesia</w:t>
            </w:r>
          </w:p>
        </w:tc>
        <w:tc>
          <w:tcPr>
            <w:tcW w:w="5103" w:type="dxa"/>
          </w:tcPr>
          <w:p w:rsidR="00120183" w:rsidRDefault="00120183" w:rsidP="00DA75CB">
            <w:pPr>
              <w:pStyle w:val="Default"/>
              <w:numPr>
                <w:ilvl w:val="0"/>
                <w:numId w:val="19"/>
              </w:numPr>
              <w:jc w:val="both"/>
              <w:rPr>
                <w:rFonts w:asciiTheme="majorBidi" w:hAnsiTheme="majorBidi" w:cstheme="majorBidi"/>
              </w:rPr>
            </w:pPr>
            <w:r>
              <w:rPr>
                <w:rFonts w:asciiTheme="majorBidi" w:hAnsiTheme="majorBidi" w:cstheme="majorBidi"/>
              </w:rPr>
              <w:t>Mengidentifikasi para tokoh dan peranannya dalam perkembangan Islam di Indonesia</w:t>
            </w:r>
          </w:p>
          <w:p w:rsidR="00120183" w:rsidRDefault="00120183" w:rsidP="00DA75CB">
            <w:pPr>
              <w:pStyle w:val="Default"/>
              <w:numPr>
                <w:ilvl w:val="0"/>
                <w:numId w:val="19"/>
              </w:numPr>
              <w:jc w:val="both"/>
              <w:rPr>
                <w:rFonts w:asciiTheme="majorBidi" w:hAnsiTheme="majorBidi" w:cstheme="majorBidi"/>
              </w:rPr>
            </w:pPr>
            <w:r>
              <w:rPr>
                <w:rFonts w:asciiTheme="majorBidi" w:hAnsiTheme="majorBidi" w:cstheme="majorBidi"/>
              </w:rPr>
              <w:t xml:space="preserve">Meneladani semangat dari para tokoh dan peranannnya dalam </w:t>
            </w:r>
            <w:r>
              <w:rPr>
                <w:rFonts w:asciiTheme="majorBidi" w:hAnsiTheme="majorBidi" w:cstheme="majorBidi"/>
              </w:rPr>
              <w:lastRenderedPageBreak/>
              <w:t>perkembangan Islam di Indonesia</w:t>
            </w:r>
          </w:p>
        </w:tc>
      </w:tr>
      <w:tr w:rsidR="00120183" w:rsidTr="00322847">
        <w:tc>
          <w:tcPr>
            <w:tcW w:w="567" w:type="dxa"/>
          </w:tcPr>
          <w:p w:rsidR="00120183" w:rsidRDefault="00120183" w:rsidP="00DA75CB">
            <w:pPr>
              <w:pStyle w:val="Default"/>
              <w:jc w:val="both"/>
              <w:rPr>
                <w:rFonts w:asciiTheme="majorBidi" w:hAnsiTheme="majorBidi" w:cstheme="majorBidi"/>
              </w:rPr>
            </w:pPr>
            <w:r>
              <w:rPr>
                <w:rFonts w:asciiTheme="majorBidi" w:hAnsiTheme="majorBidi" w:cstheme="majorBidi"/>
              </w:rPr>
              <w:lastRenderedPageBreak/>
              <w:t>12.</w:t>
            </w:r>
          </w:p>
        </w:tc>
        <w:tc>
          <w:tcPr>
            <w:tcW w:w="3119" w:type="dxa"/>
          </w:tcPr>
          <w:p w:rsidR="00120183" w:rsidRDefault="00120183" w:rsidP="00DA75CB">
            <w:pPr>
              <w:pStyle w:val="Default"/>
              <w:jc w:val="both"/>
              <w:rPr>
                <w:rFonts w:asciiTheme="majorBidi" w:hAnsiTheme="majorBidi" w:cstheme="majorBidi"/>
              </w:rPr>
            </w:pPr>
            <w:r>
              <w:rPr>
                <w:rFonts w:asciiTheme="majorBidi" w:hAnsiTheme="majorBidi" w:cstheme="majorBidi"/>
              </w:rPr>
              <w:t>Memahami tradisi dan adat di Indonesia</w:t>
            </w:r>
          </w:p>
        </w:tc>
        <w:tc>
          <w:tcPr>
            <w:tcW w:w="5103" w:type="dxa"/>
          </w:tcPr>
          <w:p w:rsidR="00120183" w:rsidRDefault="00120183" w:rsidP="00DA75CB">
            <w:pPr>
              <w:pStyle w:val="Default"/>
              <w:numPr>
                <w:ilvl w:val="0"/>
                <w:numId w:val="20"/>
              </w:numPr>
              <w:jc w:val="both"/>
              <w:rPr>
                <w:rFonts w:asciiTheme="majorBidi" w:hAnsiTheme="majorBidi" w:cstheme="majorBidi"/>
              </w:rPr>
            </w:pPr>
            <w:r>
              <w:rPr>
                <w:rFonts w:asciiTheme="majorBidi" w:hAnsiTheme="majorBidi" w:cstheme="majorBidi"/>
              </w:rPr>
              <w:t>Menceritakan seni budaya lokal sebagai bagian dari tradisi Islam</w:t>
            </w:r>
          </w:p>
        </w:tc>
      </w:tr>
      <w:tr w:rsidR="00120183" w:rsidTr="00322847">
        <w:tc>
          <w:tcPr>
            <w:tcW w:w="567" w:type="dxa"/>
          </w:tcPr>
          <w:p w:rsidR="00120183" w:rsidRDefault="00120183" w:rsidP="00DA75CB">
            <w:pPr>
              <w:pStyle w:val="Default"/>
              <w:jc w:val="both"/>
              <w:rPr>
                <w:rFonts w:asciiTheme="majorBidi" w:hAnsiTheme="majorBidi" w:cstheme="majorBidi"/>
              </w:rPr>
            </w:pPr>
            <w:r>
              <w:rPr>
                <w:rFonts w:asciiTheme="majorBidi" w:hAnsiTheme="majorBidi" w:cstheme="majorBidi"/>
              </w:rPr>
              <w:t>13.</w:t>
            </w:r>
          </w:p>
        </w:tc>
        <w:tc>
          <w:tcPr>
            <w:tcW w:w="3119" w:type="dxa"/>
          </w:tcPr>
          <w:p w:rsidR="00120183" w:rsidRDefault="00120183" w:rsidP="00DA75CB">
            <w:pPr>
              <w:pStyle w:val="Default"/>
              <w:jc w:val="both"/>
              <w:rPr>
                <w:rFonts w:asciiTheme="majorBidi" w:hAnsiTheme="majorBidi" w:cstheme="majorBidi"/>
              </w:rPr>
            </w:pPr>
            <w:r>
              <w:rPr>
                <w:rFonts w:asciiTheme="majorBidi" w:hAnsiTheme="majorBidi" w:cstheme="majorBidi"/>
              </w:rPr>
              <w:t>Memahami bentuk dan apresiasi antara tradisi dan upacara adat d Nusantara</w:t>
            </w:r>
          </w:p>
        </w:tc>
        <w:tc>
          <w:tcPr>
            <w:tcW w:w="5103" w:type="dxa"/>
          </w:tcPr>
          <w:p w:rsidR="00120183" w:rsidRDefault="00120183" w:rsidP="00DA75CB">
            <w:pPr>
              <w:pStyle w:val="Default"/>
              <w:numPr>
                <w:ilvl w:val="0"/>
                <w:numId w:val="21"/>
              </w:numPr>
              <w:jc w:val="both"/>
              <w:rPr>
                <w:rFonts w:asciiTheme="majorBidi" w:hAnsiTheme="majorBidi" w:cstheme="majorBidi"/>
              </w:rPr>
            </w:pPr>
            <w:r>
              <w:rPr>
                <w:rFonts w:asciiTheme="majorBidi" w:hAnsiTheme="majorBidi" w:cstheme="majorBidi"/>
              </w:rPr>
              <w:t>Memberikan apresiasi terhadap tradisi dan upacara adat kesukuan di Nusantara</w:t>
            </w:r>
          </w:p>
          <w:p w:rsidR="00120183" w:rsidRDefault="00120183" w:rsidP="00DA75CB">
            <w:pPr>
              <w:pStyle w:val="Default"/>
              <w:numPr>
                <w:ilvl w:val="0"/>
                <w:numId w:val="21"/>
              </w:numPr>
              <w:jc w:val="both"/>
              <w:rPr>
                <w:rFonts w:asciiTheme="majorBidi" w:hAnsiTheme="majorBidi" w:cstheme="majorBidi"/>
              </w:rPr>
            </w:pPr>
            <w:r>
              <w:rPr>
                <w:rFonts w:asciiTheme="majorBidi" w:hAnsiTheme="majorBidi" w:cstheme="majorBidi"/>
              </w:rPr>
              <w:t>Mengidentifikasi tradisi dan upacara adat kesukuan di Nusantara</w:t>
            </w:r>
          </w:p>
        </w:tc>
      </w:tr>
    </w:tbl>
    <w:p w:rsidR="00120183" w:rsidRDefault="00120183" w:rsidP="00120183">
      <w:pPr>
        <w:pStyle w:val="Default"/>
        <w:spacing w:line="360" w:lineRule="auto"/>
        <w:jc w:val="both"/>
        <w:rPr>
          <w:rFonts w:asciiTheme="majorBidi" w:hAnsiTheme="majorBidi" w:cstheme="majorBidi"/>
        </w:rPr>
      </w:pPr>
    </w:p>
    <w:p w:rsidR="001B2E32" w:rsidRDefault="00120183" w:rsidP="00120183">
      <w:pPr>
        <w:spacing w:line="360" w:lineRule="auto"/>
        <w:jc w:val="both"/>
        <w:rPr>
          <w:rFonts w:asciiTheme="majorBidi" w:hAnsiTheme="majorBidi" w:cstheme="majorBidi"/>
          <w:lang w:val="id-ID"/>
        </w:rPr>
      </w:pPr>
      <w:r>
        <w:rPr>
          <w:rFonts w:asciiTheme="majorBidi" w:hAnsiTheme="majorBidi" w:cstheme="majorBidi"/>
        </w:rPr>
        <w:t xml:space="preserve">Kisi-kisi UABMN di atas ditetapkan </w:t>
      </w:r>
      <w:proofErr w:type="gramStart"/>
      <w:r>
        <w:rPr>
          <w:rFonts w:asciiTheme="majorBidi" w:hAnsiTheme="majorBidi" w:cstheme="majorBidi"/>
        </w:rPr>
        <w:t>melalui  keputusan</w:t>
      </w:r>
      <w:proofErr w:type="gramEnd"/>
      <w:r>
        <w:rPr>
          <w:rFonts w:asciiTheme="majorBidi" w:hAnsiTheme="majorBidi" w:cstheme="majorBidi"/>
        </w:rPr>
        <w:t xml:space="preserve"> Direktur Jenderal Pendidikan Islam nomor 32 Tahun 2015. Hal ini tentu saja mempermudah para guru, siswa dalam mempersiapkan materi yang diujikan pada UAMBN ini</w:t>
      </w:r>
      <w:r w:rsidR="009055E0">
        <w:rPr>
          <w:rFonts w:asciiTheme="majorBidi" w:hAnsiTheme="majorBidi" w:cstheme="majorBidi"/>
          <w:lang w:val="id-ID"/>
        </w:rPr>
        <w:t>.</w:t>
      </w:r>
    </w:p>
    <w:p w:rsidR="009055E0" w:rsidRPr="00556326" w:rsidRDefault="009055E0" w:rsidP="009055E0">
      <w:pPr>
        <w:pStyle w:val="Default"/>
        <w:spacing w:line="360" w:lineRule="auto"/>
        <w:ind w:firstLine="720"/>
        <w:jc w:val="both"/>
        <w:rPr>
          <w:rFonts w:asciiTheme="majorBidi" w:hAnsiTheme="majorBidi" w:cstheme="majorBidi"/>
        </w:rPr>
      </w:pPr>
      <w:r w:rsidRPr="00556326">
        <w:rPr>
          <w:rFonts w:asciiTheme="majorBidi" w:hAnsiTheme="majorBidi" w:cstheme="majorBidi"/>
        </w:rPr>
        <w:t>Dite</w:t>
      </w:r>
      <w:r w:rsidR="00DA75CB">
        <w:rPr>
          <w:rFonts w:asciiTheme="majorBidi" w:hAnsiTheme="majorBidi" w:cstheme="majorBidi"/>
        </w:rPr>
        <w:t>gaskan dalam surat kepu</w:t>
      </w:r>
      <w:r w:rsidRPr="00556326">
        <w:rPr>
          <w:rFonts w:asciiTheme="majorBidi" w:hAnsiTheme="majorBidi" w:cstheme="majorBidi"/>
        </w:rPr>
        <w:t>tusan tersebut bahwa Ujian Akhir Madrasah Berstandar Nasional bertujuan mengukur pencapaian hasil belajar peserta didik pada akhir jenjang pada satuan pendidikan, sesuai dengan standar kompetensi lulusan yang ditetapkan secara nasional. Adapun fungsinya  terhadi penambahan, hal ini terlihat dari kedua SK  tersebut yang rinciannya sebagai berikut :</w:t>
      </w:r>
    </w:p>
    <w:p w:rsidR="009055E0" w:rsidRPr="00F2609E" w:rsidRDefault="009055E0" w:rsidP="009055E0">
      <w:pPr>
        <w:pStyle w:val="Default"/>
        <w:spacing w:line="360" w:lineRule="auto"/>
        <w:ind w:firstLine="720"/>
        <w:jc w:val="both"/>
        <w:rPr>
          <w:rFonts w:ascii="Cambria" w:hAnsi="Cambria" w:cs="Cambria"/>
          <w:sz w:val="23"/>
          <w:szCs w:val="23"/>
        </w:rPr>
      </w:pPr>
    </w:p>
    <w:tbl>
      <w:tblPr>
        <w:tblStyle w:val="TableGrid"/>
        <w:tblW w:w="0" w:type="auto"/>
        <w:tblInd w:w="250" w:type="dxa"/>
        <w:tblLook w:val="04A0" w:firstRow="1" w:lastRow="0" w:firstColumn="1" w:lastColumn="0" w:noHBand="0" w:noVBand="1"/>
      </w:tblPr>
      <w:tblGrid>
        <w:gridCol w:w="3962"/>
        <w:gridCol w:w="3941"/>
      </w:tblGrid>
      <w:tr w:rsidR="009055E0" w:rsidTr="00322847">
        <w:tc>
          <w:tcPr>
            <w:tcW w:w="4371" w:type="dxa"/>
          </w:tcPr>
          <w:p w:rsidR="009055E0" w:rsidRPr="00A302EA" w:rsidRDefault="009055E0" w:rsidP="00556326">
            <w:pPr>
              <w:jc w:val="both"/>
              <w:rPr>
                <w:rFonts w:asciiTheme="majorBidi" w:hAnsiTheme="majorBidi" w:cstheme="majorBidi"/>
                <w:b/>
                <w:bCs/>
                <w:sz w:val="24"/>
                <w:szCs w:val="24"/>
              </w:rPr>
            </w:pPr>
            <w:r w:rsidRPr="00A302EA">
              <w:rPr>
                <w:rFonts w:asciiTheme="majorBidi" w:hAnsiTheme="majorBidi" w:cstheme="majorBidi"/>
                <w:b/>
                <w:bCs/>
                <w:sz w:val="24"/>
                <w:szCs w:val="24"/>
              </w:rPr>
              <w:t xml:space="preserve">Fungsi Ujian Nasional Madrasah </w:t>
            </w:r>
          </w:p>
          <w:p w:rsidR="009055E0" w:rsidRPr="00A302EA" w:rsidRDefault="009055E0" w:rsidP="00556326">
            <w:pPr>
              <w:jc w:val="both"/>
              <w:rPr>
                <w:rFonts w:asciiTheme="majorBidi" w:hAnsiTheme="majorBidi" w:cstheme="majorBidi"/>
                <w:b/>
                <w:bCs/>
                <w:sz w:val="24"/>
                <w:szCs w:val="24"/>
              </w:rPr>
            </w:pPr>
            <w:r w:rsidRPr="00A302EA">
              <w:rPr>
                <w:rFonts w:asciiTheme="majorBidi" w:hAnsiTheme="majorBidi" w:cstheme="majorBidi"/>
                <w:b/>
                <w:bCs/>
                <w:sz w:val="24"/>
                <w:szCs w:val="24"/>
              </w:rPr>
              <w:t>Berdasar SK Dirjen No. Dj.02/2012</w:t>
            </w:r>
          </w:p>
        </w:tc>
        <w:tc>
          <w:tcPr>
            <w:tcW w:w="4418" w:type="dxa"/>
          </w:tcPr>
          <w:p w:rsidR="009055E0" w:rsidRPr="00A302EA" w:rsidRDefault="009055E0" w:rsidP="00556326">
            <w:pPr>
              <w:jc w:val="both"/>
              <w:rPr>
                <w:rFonts w:asciiTheme="majorBidi" w:hAnsiTheme="majorBidi" w:cstheme="majorBidi"/>
                <w:b/>
                <w:bCs/>
                <w:sz w:val="24"/>
                <w:szCs w:val="24"/>
              </w:rPr>
            </w:pPr>
            <w:r w:rsidRPr="00A302EA">
              <w:rPr>
                <w:rFonts w:asciiTheme="majorBidi" w:hAnsiTheme="majorBidi" w:cstheme="majorBidi"/>
                <w:b/>
                <w:bCs/>
                <w:sz w:val="24"/>
                <w:szCs w:val="24"/>
              </w:rPr>
              <w:t>Fungsi Ujian Nasional Madrasah Berdasarkan SK Direjen No. 32 Tahun 2015</w:t>
            </w:r>
          </w:p>
        </w:tc>
      </w:tr>
      <w:tr w:rsidR="009055E0" w:rsidTr="00322847">
        <w:tc>
          <w:tcPr>
            <w:tcW w:w="4371" w:type="dxa"/>
          </w:tcPr>
          <w:p w:rsidR="009055E0" w:rsidRPr="00DA75CB" w:rsidRDefault="009055E0" w:rsidP="00556326">
            <w:pPr>
              <w:pStyle w:val="ListParagraph"/>
              <w:numPr>
                <w:ilvl w:val="0"/>
                <w:numId w:val="24"/>
              </w:numPr>
              <w:autoSpaceDE w:val="0"/>
              <w:autoSpaceDN w:val="0"/>
              <w:adjustRightInd w:val="0"/>
              <w:jc w:val="both"/>
              <w:rPr>
                <w:rFonts w:asciiTheme="majorBidi" w:hAnsiTheme="majorBidi" w:cstheme="majorBidi"/>
                <w:color w:val="000000"/>
                <w:sz w:val="24"/>
                <w:szCs w:val="24"/>
              </w:rPr>
            </w:pPr>
            <w:r w:rsidRPr="00DA75CB">
              <w:rPr>
                <w:rFonts w:asciiTheme="majorBidi" w:hAnsiTheme="majorBidi" w:cstheme="majorBidi"/>
                <w:color w:val="000000"/>
                <w:sz w:val="24"/>
                <w:szCs w:val="24"/>
              </w:rPr>
              <w:t xml:space="preserve">bahan dalam pemetaan dan umpan balik untuk perbaikan program pembelajaran Pendidikan Agama Islam dan Bahasa Arab di madrasah; </w:t>
            </w:r>
          </w:p>
          <w:p w:rsidR="009055E0" w:rsidRPr="00F2609E" w:rsidRDefault="009055E0" w:rsidP="00556326">
            <w:pPr>
              <w:pStyle w:val="ListParagraph"/>
              <w:numPr>
                <w:ilvl w:val="0"/>
                <w:numId w:val="24"/>
              </w:numPr>
              <w:autoSpaceDE w:val="0"/>
              <w:autoSpaceDN w:val="0"/>
              <w:adjustRightInd w:val="0"/>
              <w:jc w:val="both"/>
              <w:rPr>
                <w:rFonts w:ascii="Cambria" w:hAnsi="Cambria" w:cs="Cambria"/>
                <w:color w:val="000000"/>
                <w:sz w:val="23"/>
                <w:szCs w:val="23"/>
              </w:rPr>
            </w:pPr>
            <w:r w:rsidRPr="00DA75CB">
              <w:rPr>
                <w:rFonts w:asciiTheme="majorBidi" w:hAnsiTheme="majorBidi" w:cstheme="majorBidi"/>
                <w:color w:val="000000"/>
                <w:sz w:val="24"/>
                <w:szCs w:val="24"/>
                <w:lang w:eastAsia="en-US"/>
              </w:rPr>
              <w:t xml:space="preserve">bahan pertanggungjawaban penyelenggaraan pendidikan madrasah kepada </w:t>
            </w:r>
            <w:r w:rsidRPr="00DA75CB">
              <w:rPr>
                <w:rFonts w:asciiTheme="majorBidi" w:hAnsiTheme="majorBidi" w:cstheme="majorBidi"/>
                <w:i/>
                <w:iCs/>
                <w:color w:val="000000"/>
                <w:sz w:val="24"/>
                <w:szCs w:val="24"/>
                <w:lang w:eastAsia="en-US"/>
              </w:rPr>
              <w:t xml:space="preserve">stakeholder </w:t>
            </w:r>
            <w:r w:rsidRPr="00DA75CB">
              <w:rPr>
                <w:rFonts w:asciiTheme="majorBidi" w:hAnsiTheme="majorBidi" w:cstheme="majorBidi"/>
                <w:color w:val="000000"/>
                <w:sz w:val="24"/>
                <w:szCs w:val="24"/>
                <w:lang w:eastAsia="en-US"/>
              </w:rPr>
              <w:t>pendidikan di Kementerian Agama</w:t>
            </w:r>
          </w:p>
        </w:tc>
        <w:tc>
          <w:tcPr>
            <w:tcW w:w="4418" w:type="dxa"/>
          </w:tcPr>
          <w:p w:rsidR="009055E0" w:rsidRDefault="009055E0" w:rsidP="00556326">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bahan pertimbangan dalam penentuan pemetaan mutu madrasah</w:t>
            </w:r>
          </w:p>
          <w:p w:rsidR="009055E0" w:rsidRDefault="009055E0" w:rsidP="00556326">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salah satu syarata ketentuan kelulusan</w:t>
            </w:r>
          </w:p>
          <w:p w:rsidR="009055E0" w:rsidRDefault="009055E0" w:rsidP="00556326">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umpan balik dalam perbaikan pembelajaran pada MTs dan MA</w:t>
            </w:r>
          </w:p>
          <w:p w:rsidR="009055E0" w:rsidRDefault="009055E0" w:rsidP="00556326">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alat pengendali mutu pendidikan</w:t>
            </w:r>
          </w:p>
          <w:p w:rsidR="009055E0" w:rsidRPr="00F2609E" w:rsidRDefault="009055E0" w:rsidP="00556326">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pendorong peningkatan mutu pendidikan pada MTs dan MA</w:t>
            </w:r>
          </w:p>
        </w:tc>
      </w:tr>
    </w:tbl>
    <w:p w:rsidR="009055E0" w:rsidRPr="009055E0" w:rsidRDefault="009055E0" w:rsidP="00556326">
      <w:pPr>
        <w:spacing w:line="240" w:lineRule="auto"/>
        <w:jc w:val="both"/>
        <w:rPr>
          <w:rFonts w:asciiTheme="majorBidi" w:hAnsiTheme="majorBidi" w:cstheme="majorBidi"/>
          <w:sz w:val="24"/>
          <w:szCs w:val="24"/>
          <w:lang w:val="id-ID"/>
        </w:rPr>
      </w:pPr>
    </w:p>
    <w:p w:rsidR="00E0718C" w:rsidRDefault="00120183" w:rsidP="00E0718C">
      <w:pPr>
        <w:jc w:val="both"/>
        <w:rPr>
          <w:rFonts w:asciiTheme="majorBidi" w:hAnsiTheme="majorBidi" w:cstheme="majorBidi"/>
          <w:b/>
          <w:bCs/>
          <w:sz w:val="24"/>
          <w:szCs w:val="24"/>
          <w:lang w:val="id-ID"/>
        </w:rPr>
      </w:pPr>
      <w:r w:rsidRPr="00954564">
        <w:rPr>
          <w:rFonts w:asciiTheme="majorBidi" w:hAnsiTheme="majorBidi" w:cstheme="majorBidi"/>
          <w:b/>
          <w:bCs/>
          <w:sz w:val="24"/>
          <w:szCs w:val="24"/>
        </w:rPr>
        <w:t>Penilaian Sejarah Kebudayaan Islam (SKI) di Madrasah Tsanawiyah</w:t>
      </w:r>
    </w:p>
    <w:p w:rsidR="009055E0" w:rsidRPr="009055E0" w:rsidRDefault="009055E0" w:rsidP="00E0718C">
      <w:pPr>
        <w:jc w:val="both"/>
        <w:rPr>
          <w:rFonts w:asciiTheme="majorBidi" w:hAnsiTheme="majorBidi" w:cstheme="majorBidi"/>
          <w:i/>
          <w:iCs/>
          <w:lang w:val="id-ID"/>
        </w:rPr>
      </w:pPr>
      <w:r w:rsidRPr="009055E0">
        <w:rPr>
          <w:rFonts w:asciiTheme="majorBidi" w:hAnsiTheme="majorBidi" w:cstheme="majorBidi"/>
          <w:b/>
          <w:bCs/>
          <w:i/>
          <w:iCs/>
          <w:sz w:val="24"/>
          <w:szCs w:val="24"/>
        </w:rPr>
        <w:t xml:space="preserve">Memahami Butir Soal Yang </w:t>
      </w:r>
      <w:proofErr w:type="gramStart"/>
      <w:r w:rsidRPr="009055E0">
        <w:rPr>
          <w:rFonts w:asciiTheme="majorBidi" w:hAnsiTheme="majorBidi" w:cstheme="majorBidi"/>
          <w:b/>
          <w:bCs/>
          <w:i/>
          <w:iCs/>
          <w:sz w:val="24"/>
          <w:szCs w:val="24"/>
        </w:rPr>
        <w:t>Bermutu  (</w:t>
      </w:r>
      <w:proofErr w:type="gramEnd"/>
      <w:r w:rsidRPr="009055E0">
        <w:rPr>
          <w:rFonts w:asciiTheme="majorBidi" w:hAnsiTheme="majorBidi" w:cstheme="majorBidi"/>
          <w:b/>
          <w:bCs/>
          <w:i/>
          <w:iCs/>
          <w:sz w:val="24"/>
          <w:szCs w:val="24"/>
        </w:rPr>
        <w:t>Berkualitas</w:t>
      </w:r>
      <w:r>
        <w:rPr>
          <w:rFonts w:asciiTheme="majorBidi" w:hAnsiTheme="majorBidi" w:cstheme="majorBidi"/>
          <w:b/>
          <w:bCs/>
          <w:i/>
          <w:iCs/>
          <w:sz w:val="24"/>
          <w:szCs w:val="24"/>
          <w:lang w:val="id-ID"/>
        </w:rPr>
        <w:t>)</w:t>
      </w:r>
    </w:p>
    <w:p w:rsidR="00120183" w:rsidRPr="009055E0" w:rsidRDefault="00120183" w:rsidP="009055E0">
      <w:pPr>
        <w:spacing w:line="360" w:lineRule="auto"/>
        <w:ind w:firstLine="720"/>
        <w:jc w:val="both"/>
        <w:rPr>
          <w:rFonts w:asciiTheme="majorBidi" w:hAnsiTheme="majorBidi" w:cstheme="majorBidi"/>
          <w:b/>
          <w:bCs/>
          <w:sz w:val="24"/>
          <w:szCs w:val="24"/>
          <w:lang w:val="id-ID"/>
        </w:rPr>
      </w:pPr>
      <w:r w:rsidRPr="00954564">
        <w:rPr>
          <w:rFonts w:ascii="Times New Roman" w:eastAsia="Calibri" w:hAnsi="Times New Roman"/>
          <w:sz w:val="24"/>
          <w:szCs w:val="24"/>
        </w:rPr>
        <w:t xml:space="preserve">Ada tiga istilah yang sering digunakan dalam melakukan evaluasi, yaitu pengukuran, penilaian, dan evaluasi. </w:t>
      </w:r>
      <w:r>
        <w:rPr>
          <w:rFonts w:ascii="Times New Roman" w:eastAsia="Calibri" w:hAnsi="Times New Roman"/>
          <w:sz w:val="24"/>
          <w:szCs w:val="24"/>
        </w:rPr>
        <w:t xml:space="preserve">Evaluasi digunakan dalam konteks yang </w:t>
      </w:r>
      <w:r>
        <w:rPr>
          <w:rFonts w:ascii="Times New Roman" w:eastAsia="Calibri" w:hAnsi="Times New Roman"/>
          <w:sz w:val="24"/>
          <w:szCs w:val="24"/>
        </w:rPr>
        <w:lastRenderedPageBreak/>
        <w:t>lebih luas dan bisa dilaksanakan baik secara eksternal maupun internal.</w:t>
      </w:r>
      <w:r>
        <w:rPr>
          <w:rStyle w:val="FootnoteReference"/>
          <w:rFonts w:ascii="Times New Roman" w:eastAsia="Calibri" w:hAnsi="Times New Roman"/>
          <w:sz w:val="24"/>
          <w:szCs w:val="24"/>
        </w:rPr>
        <w:footnoteReference w:id="12"/>
      </w:r>
      <w:r w:rsidRPr="00120183">
        <w:rPr>
          <w:rFonts w:asciiTheme="majorBidi" w:hAnsiTheme="majorBidi" w:cstheme="majorBidi"/>
          <w:b/>
          <w:bCs/>
          <w:sz w:val="24"/>
          <w:szCs w:val="24"/>
        </w:rPr>
        <w:t xml:space="preserve"> </w:t>
      </w:r>
      <w:r w:rsidRPr="009055E0">
        <w:rPr>
          <w:rFonts w:asciiTheme="majorBidi" w:hAnsiTheme="majorBidi" w:cstheme="majorBidi"/>
          <w:sz w:val="24"/>
          <w:szCs w:val="24"/>
          <w:lang w:val="id-ID"/>
        </w:rPr>
        <w:t xml:space="preserve">Penelitian ini dilakukan pada soal UAMBN tahun 2012 -2014 yang secara tidak langsung menggunakan 2 kurikulum yaitu kurikulum KTSP dan kurikulum 2013. </w:t>
      </w:r>
      <w:r>
        <w:rPr>
          <w:rFonts w:asciiTheme="majorBidi" w:hAnsiTheme="majorBidi" w:cstheme="majorBidi"/>
          <w:sz w:val="24"/>
          <w:szCs w:val="24"/>
        </w:rPr>
        <w:t>Pada</w:t>
      </w:r>
      <w:r w:rsidRPr="001E59C2">
        <w:rPr>
          <w:rFonts w:ascii="Times New Roman" w:eastAsia="Calibri" w:hAnsi="Times New Roman"/>
          <w:sz w:val="24"/>
          <w:szCs w:val="24"/>
        </w:rPr>
        <w:t xml:space="preserve"> Kurikulum Tingkat Satuan Pendidikan (KTSP), sistem penilaiannya diistilahkan Penilaian Berbasis Kelas (PBK).</w:t>
      </w:r>
      <w:r>
        <w:rPr>
          <w:rFonts w:ascii="Times New Roman" w:eastAsia="Calibri" w:hAnsi="Times New Roman"/>
          <w:sz w:val="24"/>
          <w:szCs w:val="24"/>
          <w:lang w:val="id-ID"/>
        </w:rPr>
        <w:t xml:space="preserve"> </w:t>
      </w:r>
      <w:r w:rsidRPr="001E59C2">
        <w:rPr>
          <w:rFonts w:asciiTheme="majorBidi" w:hAnsiTheme="majorBidi" w:cstheme="majorBidi"/>
          <w:sz w:val="24"/>
          <w:szCs w:val="24"/>
        </w:rPr>
        <w:t xml:space="preserve">Sedangkan </w:t>
      </w:r>
      <w:r w:rsidR="00556326">
        <w:rPr>
          <w:rFonts w:asciiTheme="majorBidi" w:hAnsiTheme="majorBidi" w:cstheme="majorBidi"/>
          <w:sz w:val="24"/>
          <w:szCs w:val="24"/>
        </w:rPr>
        <w:t xml:space="preserve">pada kurikulum 2013 adalah penilaian autentik yaitu </w:t>
      </w:r>
      <w:r>
        <w:rPr>
          <w:rFonts w:asciiTheme="majorBidi" w:hAnsiTheme="majorBidi" w:cstheme="majorBidi"/>
          <w:sz w:val="24"/>
          <w:szCs w:val="24"/>
        </w:rPr>
        <w:t xml:space="preserve">penilaian yang dilakukan secara </w:t>
      </w:r>
      <w:proofErr w:type="gramStart"/>
      <w:r>
        <w:rPr>
          <w:rFonts w:asciiTheme="majorBidi" w:hAnsiTheme="majorBidi" w:cstheme="majorBidi"/>
          <w:sz w:val="24"/>
          <w:szCs w:val="24"/>
        </w:rPr>
        <w:t>komprehensif  mulai</w:t>
      </w:r>
      <w:proofErr w:type="gramEnd"/>
      <w:r>
        <w:rPr>
          <w:rFonts w:asciiTheme="majorBidi" w:hAnsiTheme="majorBidi" w:cstheme="majorBidi"/>
          <w:sz w:val="24"/>
          <w:szCs w:val="24"/>
        </w:rPr>
        <w:t xml:space="preserve"> dari masukan (input), proses dan keluaran (out put).  Keduanya merupakan kurikulum yang pernah dan masih digunakan dalam proses pembelajaran. Untuk itu diperlukan pemahaman akan keduanya secara </w:t>
      </w:r>
      <w:proofErr w:type="gramStart"/>
      <w:r>
        <w:rPr>
          <w:rFonts w:asciiTheme="majorBidi" w:hAnsiTheme="majorBidi" w:cstheme="majorBidi"/>
          <w:sz w:val="24"/>
          <w:szCs w:val="24"/>
        </w:rPr>
        <w:t>utuh  dan</w:t>
      </w:r>
      <w:proofErr w:type="gramEnd"/>
      <w:r>
        <w:rPr>
          <w:rFonts w:asciiTheme="majorBidi" w:hAnsiTheme="majorBidi" w:cstheme="majorBidi"/>
          <w:sz w:val="24"/>
          <w:szCs w:val="24"/>
        </w:rPr>
        <w:t xml:space="preserve"> untuk lebih mudahnya dapat dilihat dalam tabel berikut :</w:t>
      </w:r>
    </w:p>
    <w:tbl>
      <w:tblPr>
        <w:tblStyle w:val="TableGrid"/>
        <w:tblW w:w="0" w:type="auto"/>
        <w:tblInd w:w="250" w:type="dxa"/>
        <w:tblLook w:val="04A0" w:firstRow="1" w:lastRow="0" w:firstColumn="1" w:lastColumn="0" w:noHBand="0" w:noVBand="1"/>
      </w:tblPr>
      <w:tblGrid>
        <w:gridCol w:w="527"/>
        <w:gridCol w:w="1637"/>
        <w:gridCol w:w="3149"/>
        <w:gridCol w:w="2590"/>
      </w:tblGrid>
      <w:tr w:rsidR="00120183" w:rsidTr="00120183">
        <w:tc>
          <w:tcPr>
            <w:tcW w:w="560" w:type="dxa"/>
          </w:tcPr>
          <w:p w:rsidR="00120183" w:rsidRPr="00C50C20" w:rsidRDefault="00120183" w:rsidP="00556326">
            <w:pPr>
              <w:jc w:val="both"/>
              <w:rPr>
                <w:rFonts w:asciiTheme="majorBidi" w:hAnsiTheme="majorBidi" w:cstheme="majorBidi"/>
                <w:b/>
                <w:bCs/>
                <w:sz w:val="24"/>
                <w:szCs w:val="24"/>
              </w:rPr>
            </w:pPr>
            <w:r w:rsidRPr="00C50C20">
              <w:rPr>
                <w:rFonts w:asciiTheme="majorBidi" w:hAnsiTheme="majorBidi" w:cstheme="majorBidi"/>
                <w:b/>
                <w:bCs/>
                <w:sz w:val="24"/>
                <w:szCs w:val="24"/>
              </w:rPr>
              <w:t>No</w:t>
            </w:r>
          </w:p>
        </w:tc>
        <w:tc>
          <w:tcPr>
            <w:tcW w:w="2264" w:type="dxa"/>
          </w:tcPr>
          <w:p w:rsidR="00120183" w:rsidRPr="00C50C20" w:rsidRDefault="00120183" w:rsidP="00556326">
            <w:pPr>
              <w:jc w:val="both"/>
              <w:rPr>
                <w:rFonts w:asciiTheme="majorBidi" w:hAnsiTheme="majorBidi" w:cstheme="majorBidi"/>
                <w:b/>
                <w:bCs/>
                <w:sz w:val="24"/>
                <w:szCs w:val="24"/>
              </w:rPr>
            </w:pPr>
            <w:r w:rsidRPr="00C50C20">
              <w:rPr>
                <w:rFonts w:asciiTheme="majorBidi" w:hAnsiTheme="majorBidi" w:cstheme="majorBidi"/>
                <w:b/>
                <w:bCs/>
                <w:sz w:val="24"/>
                <w:szCs w:val="24"/>
              </w:rPr>
              <w:t>Aspek</w:t>
            </w:r>
          </w:p>
        </w:tc>
        <w:tc>
          <w:tcPr>
            <w:tcW w:w="3149" w:type="dxa"/>
          </w:tcPr>
          <w:p w:rsidR="00120183" w:rsidRPr="00C50C20" w:rsidRDefault="00120183" w:rsidP="00556326">
            <w:pPr>
              <w:jc w:val="both"/>
              <w:rPr>
                <w:rFonts w:asciiTheme="majorBidi" w:hAnsiTheme="majorBidi" w:cstheme="majorBidi"/>
                <w:b/>
                <w:bCs/>
                <w:sz w:val="24"/>
                <w:szCs w:val="24"/>
              </w:rPr>
            </w:pPr>
            <w:r w:rsidRPr="00C50C20">
              <w:rPr>
                <w:rFonts w:asciiTheme="majorBidi" w:hAnsiTheme="majorBidi" w:cstheme="majorBidi"/>
                <w:b/>
                <w:bCs/>
                <w:sz w:val="24"/>
                <w:szCs w:val="24"/>
              </w:rPr>
              <w:t>KTSP</w:t>
            </w:r>
          </w:p>
        </w:tc>
        <w:tc>
          <w:tcPr>
            <w:tcW w:w="3019" w:type="dxa"/>
          </w:tcPr>
          <w:p w:rsidR="00120183" w:rsidRPr="00C50C20" w:rsidRDefault="00120183" w:rsidP="00556326">
            <w:pPr>
              <w:jc w:val="both"/>
              <w:rPr>
                <w:rFonts w:asciiTheme="majorBidi" w:hAnsiTheme="majorBidi" w:cstheme="majorBidi"/>
                <w:b/>
                <w:bCs/>
                <w:sz w:val="24"/>
                <w:szCs w:val="24"/>
              </w:rPr>
            </w:pPr>
            <w:r w:rsidRPr="00C50C20">
              <w:rPr>
                <w:rFonts w:asciiTheme="majorBidi" w:hAnsiTheme="majorBidi" w:cstheme="majorBidi"/>
                <w:b/>
                <w:bCs/>
                <w:sz w:val="24"/>
                <w:szCs w:val="24"/>
              </w:rPr>
              <w:t>Kurikulum 2013</w:t>
            </w:r>
          </w:p>
        </w:tc>
      </w:tr>
      <w:tr w:rsidR="00120183" w:rsidTr="00120183">
        <w:tc>
          <w:tcPr>
            <w:tcW w:w="560"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1.</w:t>
            </w:r>
          </w:p>
        </w:tc>
        <w:tc>
          <w:tcPr>
            <w:tcW w:w="2264"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Prinsip penilaian</w:t>
            </w:r>
          </w:p>
        </w:tc>
        <w:tc>
          <w:tcPr>
            <w:tcW w:w="3149"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Ada 8 prinsip penilaian, yaitu :</w:t>
            </w:r>
          </w:p>
          <w:p w:rsidR="00120183" w:rsidRDefault="00120183" w:rsidP="00556326">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Valid</w:t>
            </w:r>
          </w:p>
          <w:p w:rsidR="00120183" w:rsidRDefault="00120183" w:rsidP="00556326">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Mendidik</w:t>
            </w:r>
          </w:p>
          <w:p w:rsidR="00120183" w:rsidRDefault="00120183" w:rsidP="00556326">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Berorientasi pada kompetensi</w:t>
            </w:r>
          </w:p>
          <w:p w:rsidR="00120183" w:rsidRDefault="00120183" w:rsidP="00556326">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Adil dan Obyektif</w:t>
            </w:r>
          </w:p>
          <w:p w:rsidR="00120183" w:rsidRDefault="00120183" w:rsidP="00556326">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Terbuka</w:t>
            </w:r>
          </w:p>
          <w:p w:rsidR="00120183" w:rsidRDefault="00120183" w:rsidP="00556326">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Berkesinambungan</w:t>
            </w:r>
          </w:p>
          <w:p w:rsidR="00120183" w:rsidRDefault="00120183" w:rsidP="00556326">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Menyeluruh</w:t>
            </w:r>
          </w:p>
          <w:p w:rsidR="00120183" w:rsidRPr="00C50C20" w:rsidRDefault="00120183" w:rsidP="00556326">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Bermakna</w:t>
            </w:r>
          </w:p>
        </w:tc>
        <w:tc>
          <w:tcPr>
            <w:tcW w:w="3019"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Ada 6 prinsip penilaian, yaitu :</w:t>
            </w:r>
          </w:p>
          <w:p w:rsidR="00120183" w:rsidRDefault="00120183" w:rsidP="00556326">
            <w:pPr>
              <w:pStyle w:val="ListParagraph"/>
              <w:numPr>
                <w:ilvl w:val="0"/>
                <w:numId w:val="23"/>
              </w:numPr>
              <w:jc w:val="both"/>
              <w:rPr>
                <w:rFonts w:asciiTheme="majorBidi" w:hAnsiTheme="majorBidi" w:cstheme="majorBidi"/>
                <w:sz w:val="24"/>
                <w:szCs w:val="24"/>
              </w:rPr>
            </w:pPr>
            <w:r>
              <w:rPr>
                <w:rFonts w:asciiTheme="majorBidi" w:hAnsiTheme="majorBidi" w:cstheme="majorBidi"/>
                <w:sz w:val="24"/>
                <w:szCs w:val="24"/>
              </w:rPr>
              <w:t>Objektif</w:t>
            </w:r>
          </w:p>
          <w:p w:rsidR="00120183" w:rsidRDefault="00120183" w:rsidP="00556326">
            <w:pPr>
              <w:pStyle w:val="ListParagraph"/>
              <w:numPr>
                <w:ilvl w:val="0"/>
                <w:numId w:val="23"/>
              </w:numPr>
              <w:jc w:val="both"/>
              <w:rPr>
                <w:rFonts w:asciiTheme="majorBidi" w:hAnsiTheme="majorBidi" w:cstheme="majorBidi"/>
                <w:sz w:val="24"/>
                <w:szCs w:val="24"/>
              </w:rPr>
            </w:pPr>
            <w:r>
              <w:rPr>
                <w:rFonts w:asciiTheme="majorBidi" w:hAnsiTheme="majorBidi" w:cstheme="majorBidi"/>
                <w:sz w:val="24"/>
                <w:szCs w:val="24"/>
              </w:rPr>
              <w:t>Terpadu</w:t>
            </w:r>
          </w:p>
          <w:p w:rsidR="00120183" w:rsidRDefault="00120183" w:rsidP="00556326">
            <w:pPr>
              <w:pStyle w:val="ListParagraph"/>
              <w:numPr>
                <w:ilvl w:val="0"/>
                <w:numId w:val="23"/>
              </w:numPr>
              <w:jc w:val="both"/>
              <w:rPr>
                <w:rFonts w:asciiTheme="majorBidi" w:hAnsiTheme="majorBidi" w:cstheme="majorBidi"/>
                <w:sz w:val="24"/>
                <w:szCs w:val="24"/>
              </w:rPr>
            </w:pPr>
            <w:r>
              <w:rPr>
                <w:rFonts w:asciiTheme="majorBidi" w:hAnsiTheme="majorBidi" w:cstheme="majorBidi"/>
                <w:sz w:val="24"/>
                <w:szCs w:val="24"/>
              </w:rPr>
              <w:t>Ekonomis</w:t>
            </w:r>
          </w:p>
          <w:p w:rsidR="00120183" w:rsidRDefault="00120183" w:rsidP="00556326">
            <w:pPr>
              <w:pStyle w:val="ListParagraph"/>
              <w:numPr>
                <w:ilvl w:val="0"/>
                <w:numId w:val="23"/>
              </w:numPr>
              <w:jc w:val="both"/>
              <w:rPr>
                <w:rFonts w:asciiTheme="majorBidi" w:hAnsiTheme="majorBidi" w:cstheme="majorBidi"/>
                <w:sz w:val="24"/>
                <w:szCs w:val="24"/>
              </w:rPr>
            </w:pPr>
            <w:r>
              <w:rPr>
                <w:rFonts w:asciiTheme="majorBidi" w:hAnsiTheme="majorBidi" w:cstheme="majorBidi"/>
                <w:sz w:val="24"/>
                <w:szCs w:val="24"/>
              </w:rPr>
              <w:t>Transparan</w:t>
            </w:r>
          </w:p>
          <w:p w:rsidR="00120183" w:rsidRDefault="00120183" w:rsidP="00556326">
            <w:pPr>
              <w:pStyle w:val="ListParagraph"/>
              <w:numPr>
                <w:ilvl w:val="0"/>
                <w:numId w:val="23"/>
              </w:numPr>
              <w:jc w:val="both"/>
              <w:rPr>
                <w:rFonts w:asciiTheme="majorBidi" w:hAnsiTheme="majorBidi" w:cstheme="majorBidi"/>
                <w:sz w:val="24"/>
                <w:szCs w:val="24"/>
              </w:rPr>
            </w:pPr>
            <w:r>
              <w:rPr>
                <w:rFonts w:asciiTheme="majorBidi" w:hAnsiTheme="majorBidi" w:cstheme="majorBidi"/>
                <w:sz w:val="24"/>
                <w:szCs w:val="24"/>
              </w:rPr>
              <w:t>Akuntabel</w:t>
            </w:r>
          </w:p>
          <w:p w:rsidR="00120183" w:rsidRDefault="00120183" w:rsidP="00556326">
            <w:pPr>
              <w:pStyle w:val="ListParagraph"/>
              <w:numPr>
                <w:ilvl w:val="0"/>
                <w:numId w:val="23"/>
              </w:numPr>
              <w:jc w:val="both"/>
              <w:rPr>
                <w:rFonts w:asciiTheme="majorBidi" w:hAnsiTheme="majorBidi" w:cstheme="majorBidi"/>
                <w:sz w:val="24"/>
                <w:szCs w:val="24"/>
              </w:rPr>
            </w:pPr>
            <w:r>
              <w:rPr>
                <w:rFonts w:asciiTheme="majorBidi" w:hAnsiTheme="majorBidi" w:cstheme="majorBidi"/>
                <w:sz w:val="24"/>
                <w:szCs w:val="24"/>
              </w:rPr>
              <w:t>Edukatif</w:t>
            </w:r>
          </w:p>
          <w:p w:rsidR="00120183" w:rsidRPr="00C50C20" w:rsidRDefault="00120183" w:rsidP="00556326">
            <w:pPr>
              <w:pStyle w:val="ListParagraph"/>
              <w:jc w:val="both"/>
              <w:rPr>
                <w:rFonts w:asciiTheme="majorBidi" w:hAnsiTheme="majorBidi" w:cstheme="majorBidi"/>
                <w:sz w:val="24"/>
                <w:szCs w:val="24"/>
              </w:rPr>
            </w:pPr>
          </w:p>
        </w:tc>
      </w:tr>
      <w:tr w:rsidR="00120183" w:rsidTr="00120183">
        <w:tc>
          <w:tcPr>
            <w:tcW w:w="560"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2.</w:t>
            </w:r>
          </w:p>
        </w:tc>
        <w:tc>
          <w:tcPr>
            <w:tcW w:w="2264"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Pendekatan</w:t>
            </w:r>
          </w:p>
        </w:tc>
        <w:tc>
          <w:tcPr>
            <w:tcW w:w="3149"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Penilaian acuan Patokan (PAK), Penilaian Acuan Kelompok (PAK), Penilai Acuan Nilai (PAN)</w:t>
            </w:r>
          </w:p>
        </w:tc>
        <w:tc>
          <w:tcPr>
            <w:tcW w:w="3019"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Penilai Acuan Kriteria (PAK</w:t>
            </w:r>
          </w:p>
        </w:tc>
      </w:tr>
    </w:tbl>
    <w:p w:rsidR="009055E0" w:rsidRDefault="009055E0" w:rsidP="009055E0">
      <w:pPr>
        <w:spacing w:after="0" w:line="360" w:lineRule="auto"/>
        <w:contextualSpacing/>
        <w:jc w:val="both"/>
        <w:rPr>
          <w:rFonts w:asciiTheme="majorBidi" w:hAnsiTheme="majorBidi" w:cstheme="majorBidi"/>
          <w:sz w:val="24"/>
          <w:szCs w:val="24"/>
          <w:lang w:val="id-ID"/>
        </w:rPr>
      </w:pPr>
    </w:p>
    <w:p w:rsidR="00120183" w:rsidRPr="009055E0" w:rsidRDefault="00120183" w:rsidP="009055E0">
      <w:pPr>
        <w:spacing w:after="0" w:line="360" w:lineRule="auto"/>
        <w:contextualSpacing/>
        <w:jc w:val="both"/>
        <w:rPr>
          <w:rFonts w:asciiTheme="majorBidi" w:hAnsiTheme="majorBidi" w:cstheme="majorBidi"/>
          <w:sz w:val="24"/>
          <w:szCs w:val="24"/>
          <w:lang w:val="id-ID"/>
        </w:rPr>
      </w:pPr>
      <w:r>
        <w:rPr>
          <w:rFonts w:asciiTheme="majorBidi" w:hAnsiTheme="majorBidi" w:cstheme="majorBidi"/>
          <w:sz w:val="24"/>
          <w:szCs w:val="24"/>
        </w:rPr>
        <w:t xml:space="preserve">Adapun contoh lembar penelaahan sebagai </w:t>
      </w:r>
      <w:proofErr w:type="gramStart"/>
      <w:r>
        <w:rPr>
          <w:rFonts w:asciiTheme="majorBidi" w:hAnsiTheme="majorBidi" w:cstheme="majorBidi"/>
          <w:sz w:val="24"/>
          <w:szCs w:val="24"/>
        </w:rPr>
        <w:t>berikut :</w:t>
      </w:r>
      <w:proofErr w:type="gramEnd"/>
    </w:p>
    <w:p w:rsidR="00120183" w:rsidRPr="008C58DB" w:rsidRDefault="00120183" w:rsidP="00120183">
      <w:pPr>
        <w:spacing w:after="0" w:line="360" w:lineRule="auto"/>
        <w:contextualSpacing/>
        <w:jc w:val="center"/>
        <w:rPr>
          <w:rFonts w:asciiTheme="majorBidi" w:hAnsiTheme="majorBidi" w:cstheme="majorBidi"/>
          <w:b/>
          <w:bCs/>
          <w:sz w:val="24"/>
          <w:szCs w:val="24"/>
        </w:rPr>
      </w:pPr>
      <w:r w:rsidRPr="008C58DB">
        <w:rPr>
          <w:rFonts w:asciiTheme="majorBidi" w:hAnsiTheme="majorBidi" w:cstheme="majorBidi"/>
          <w:b/>
          <w:bCs/>
          <w:sz w:val="24"/>
          <w:szCs w:val="24"/>
        </w:rPr>
        <w:t>Tabel 2</w:t>
      </w:r>
    </w:p>
    <w:p w:rsidR="00120183" w:rsidRPr="008C58DB" w:rsidRDefault="00120183" w:rsidP="00120183">
      <w:pPr>
        <w:spacing w:after="0" w:line="360" w:lineRule="auto"/>
        <w:contextualSpacing/>
        <w:jc w:val="center"/>
        <w:rPr>
          <w:rFonts w:asciiTheme="majorBidi" w:hAnsiTheme="majorBidi" w:cstheme="majorBidi"/>
          <w:b/>
          <w:bCs/>
          <w:sz w:val="24"/>
          <w:szCs w:val="24"/>
        </w:rPr>
      </w:pPr>
      <w:r w:rsidRPr="008C58DB">
        <w:rPr>
          <w:rFonts w:asciiTheme="majorBidi" w:hAnsiTheme="majorBidi" w:cstheme="majorBidi"/>
          <w:b/>
          <w:bCs/>
          <w:sz w:val="24"/>
          <w:szCs w:val="24"/>
        </w:rPr>
        <w:t>Contoh Lembar Telaah untuk Soal bentuk Pilihan Ganda</w:t>
      </w:r>
      <w:r w:rsidRPr="008C58DB">
        <w:rPr>
          <w:rStyle w:val="FootnoteReference"/>
          <w:rFonts w:asciiTheme="majorBidi" w:hAnsiTheme="majorBidi" w:cstheme="majorBidi"/>
          <w:b/>
          <w:bCs/>
          <w:sz w:val="24"/>
          <w:szCs w:val="24"/>
        </w:rPr>
        <w:footnoteReference w:id="13"/>
      </w:r>
    </w:p>
    <w:tbl>
      <w:tblPr>
        <w:tblStyle w:val="TableGrid"/>
        <w:tblW w:w="0" w:type="auto"/>
        <w:tblInd w:w="250" w:type="dxa"/>
        <w:tblLook w:val="04A0" w:firstRow="1" w:lastRow="0" w:firstColumn="1" w:lastColumn="0" w:noHBand="0" w:noVBand="1"/>
      </w:tblPr>
      <w:tblGrid>
        <w:gridCol w:w="1595"/>
        <w:gridCol w:w="4652"/>
        <w:gridCol w:w="519"/>
        <w:gridCol w:w="513"/>
        <w:gridCol w:w="624"/>
      </w:tblGrid>
      <w:tr w:rsidR="00120183" w:rsidTr="00322847">
        <w:tc>
          <w:tcPr>
            <w:tcW w:w="1598" w:type="dxa"/>
          </w:tcPr>
          <w:p w:rsidR="00120183" w:rsidRPr="0008412C" w:rsidRDefault="00120183" w:rsidP="00556326">
            <w:pPr>
              <w:contextualSpacing/>
              <w:jc w:val="both"/>
              <w:rPr>
                <w:rFonts w:asciiTheme="majorBidi" w:hAnsiTheme="majorBidi" w:cstheme="majorBidi"/>
                <w:b/>
                <w:bCs/>
                <w:sz w:val="24"/>
                <w:szCs w:val="24"/>
              </w:rPr>
            </w:pPr>
            <w:r w:rsidRPr="0008412C">
              <w:rPr>
                <w:rFonts w:asciiTheme="majorBidi" w:hAnsiTheme="majorBidi" w:cstheme="majorBidi"/>
                <w:b/>
                <w:bCs/>
                <w:sz w:val="24"/>
                <w:szCs w:val="24"/>
              </w:rPr>
              <w:t>Aspek</w:t>
            </w:r>
          </w:p>
        </w:tc>
        <w:tc>
          <w:tcPr>
            <w:tcW w:w="5348" w:type="dxa"/>
          </w:tcPr>
          <w:p w:rsidR="00120183" w:rsidRPr="0008412C" w:rsidRDefault="00120183" w:rsidP="00556326">
            <w:pPr>
              <w:contextualSpacing/>
              <w:jc w:val="both"/>
              <w:rPr>
                <w:rFonts w:asciiTheme="majorBidi" w:hAnsiTheme="majorBidi" w:cstheme="majorBidi"/>
                <w:b/>
                <w:bCs/>
                <w:sz w:val="24"/>
                <w:szCs w:val="24"/>
              </w:rPr>
            </w:pPr>
            <w:r w:rsidRPr="0008412C">
              <w:rPr>
                <w:rFonts w:asciiTheme="majorBidi" w:hAnsiTheme="majorBidi" w:cstheme="majorBidi"/>
                <w:b/>
                <w:bCs/>
                <w:sz w:val="24"/>
                <w:szCs w:val="24"/>
              </w:rPr>
              <w:t>Jenis Persyaratan</w:t>
            </w:r>
          </w:p>
        </w:tc>
        <w:tc>
          <w:tcPr>
            <w:tcW w:w="1843" w:type="dxa"/>
            <w:gridSpan w:val="3"/>
          </w:tcPr>
          <w:p w:rsidR="00120183" w:rsidRPr="0008412C" w:rsidRDefault="00120183" w:rsidP="00556326">
            <w:pPr>
              <w:contextualSpacing/>
              <w:jc w:val="both"/>
              <w:rPr>
                <w:rFonts w:asciiTheme="majorBidi" w:hAnsiTheme="majorBidi" w:cstheme="majorBidi"/>
                <w:b/>
                <w:bCs/>
                <w:sz w:val="24"/>
                <w:szCs w:val="24"/>
              </w:rPr>
            </w:pPr>
            <w:r w:rsidRPr="0008412C">
              <w:rPr>
                <w:rFonts w:asciiTheme="majorBidi" w:hAnsiTheme="majorBidi" w:cstheme="majorBidi"/>
                <w:b/>
                <w:bCs/>
                <w:sz w:val="24"/>
                <w:szCs w:val="24"/>
              </w:rPr>
              <w:t>Nomor Butir Soal</w:t>
            </w:r>
          </w:p>
        </w:tc>
      </w:tr>
      <w:tr w:rsidR="00120183" w:rsidTr="00322847">
        <w:tc>
          <w:tcPr>
            <w:tcW w:w="1598" w:type="dxa"/>
          </w:tcPr>
          <w:p w:rsidR="00120183" w:rsidRPr="0008412C" w:rsidRDefault="00120183" w:rsidP="00556326">
            <w:pPr>
              <w:jc w:val="both"/>
              <w:rPr>
                <w:rFonts w:asciiTheme="majorBidi" w:hAnsiTheme="majorBidi" w:cstheme="majorBidi"/>
                <w:b/>
                <w:bCs/>
                <w:sz w:val="24"/>
                <w:szCs w:val="24"/>
              </w:rPr>
            </w:pPr>
            <w:r w:rsidRPr="0008412C">
              <w:rPr>
                <w:rFonts w:asciiTheme="majorBidi" w:hAnsiTheme="majorBidi" w:cstheme="majorBidi"/>
                <w:b/>
                <w:bCs/>
                <w:sz w:val="24"/>
                <w:szCs w:val="24"/>
              </w:rPr>
              <w:t>A.Materi</w:t>
            </w:r>
          </w:p>
        </w:tc>
        <w:tc>
          <w:tcPr>
            <w:tcW w:w="5348" w:type="dxa"/>
          </w:tcPr>
          <w:p w:rsidR="00120183" w:rsidRDefault="00120183" w:rsidP="00556326">
            <w:pPr>
              <w:contextualSpacing/>
              <w:jc w:val="both"/>
              <w:rPr>
                <w:rFonts w:asciiTheme="majorBidi" w:hAnsiTheme="majorBidi" w:cstheme="majorBidi"/>
                <w:sz w:val="24"/>
                <w:szCs w:val="24"/>
              </w:rPr>
            </w:pPr>
            <w:r>
              <w:rPr>
                <w:rFonts w:asciiTheme="majorBidi" w:hAnsiTheme="majorBidi" w:cstheme="majorBidi"/>
                <w:sz w:val="24"/>
                <w:szCs w:val="24"/>
              </w:rPr>
              <w:t xml:space="preserve">1. Butir Soal sesuai </w:t>
            </w:r>
            <w:r w:rsidR="008A4751">
              <w:rPr>
                <w:rFonts w:asciiTheme="majorBidi" w:hAnsiTheme="majorBidi" w:cstheme="majorBidi"/>
                <w:sz w:val="24"/>
                <w:szCs w:val="24"/>
              </w:rPr>
              <w:t>indicator</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Default="00120183" w:rsidP="00556326">
            <w:pPr>
              <w:contextualSpacing/>
              <w:jc w:val="both"/>
              <w:rPr>
                <w:rFonts w:asciiTheme="majorBidi" w:hAnsiTheme="majorBidi" w:cstheme="majorBidi"/>
                <w:sz w:val="24"/>
                <w:szCs w:val="24"/>
              </w:rPr>
            </w:pPr>
            <w:r>
              <w:rPr>
                <w:rFonts w:asciiTheme="majorBidi" w:hAnsiTheme="majorBidi" w:cstheme="majorBidi"/>
                <w:sz w:val="24"/>
                <w:szCs w:val="24"/>
              </w:rPr>
              <w:t>2.Isi materi benar secara keilmuan</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Pr="005B4732" w:rsidRDefault="00120183" w:rsidP="00556326">
            <w:pPr>
              <w:jc w:val="both"/>
              <w:rPr>
                <w:rFonts w:asciiTheme="majorBidi" w:hAnsiTheme="majorBidi" w:cstheme="majorBidi"/>
                <w:sz w:val="24"/>
                <w:szCs w:val="24"/>
              </w:rPr>
            </w:pPr>
            <w:r>
              <w:rPr>
                <w:rFonts w:asciiTheme="majorBidi" w:hAnsiTheme="majorBidi" w:cstheme="majorBidi"/>
                <w:sz w:val="24"/>
                <w:szCs w:val="24"/>
              </w:rPr>
              <w:t>3.Hanya ada satu kunci jawaban benar</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 xml:space="preserve">4.isi materi sesuai dengan kelas/jenjang </w:t>
            </w:r>
            <w:r>
              <w:rPr>
                <w:rFonts w:asciiTheme="majorBidi" w:hAnsiTheme="majorBidi" w:cstheme="majorBidi"/>
                <w:sz w:val="24"/>
                <w:szCs w:val="24"/>
              </w:rPr>
              <w:lastRenderedPageBreak/>
              <w:t>pendidikan</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5.Butir pengecoh berfunsi dengan baik</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Pr="0008412C" w:rsidRDefault="00120183" w:rsidP="00556326">
            <w:pPr>
              <w:jc w:val="both"/>
              <w:rPr>
                <w:rFonts w:asciiTheme="majorBidi" w:hAnsiTheme="majorBidi" w:cstheme="majorBidi"/>
                <w:b/>
                <w:bCs/>
                <w:sz w:val="24"/>
                <w:szCs w:val="24"/>
              </w:rPr>
            </w:pPr>
            <w:r w:rsidRPr="0008412C">
              <w:rPr>
                <w:rFonts w:asciiTheme="majorBidi" w:hAnsiTheme="majorBidi" w:cstheme="majorBidi"/>
                <w:b/>
                <w:bCs/>
                <w:sz w:val="24"/>
                <w:szCs w:val="24"/>
              </w:rPr>
              <w:t>B.Konstruksi</w:t>
            </w: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6.Pokok soal dirumuskan dengan jelas</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7.Pokok soal tidak mengarah pada jawaban yang benar</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8.Pilihan jawaban dirumuskan dengan jelas</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 xml:space="preserve">9.Pilihan jawaban </w:t>
            </w:r>
            <w:r w:rsidR="008A4751">
              <w:rPr>
                <w:rFonts w:asciiTheme="majorBidi" w:hAnsiTheme="majorBidi" w:cstheme="majorBidi"/>
                <w:sz w:val="24"/>
                <w:szCs w:val="24"/>
              </w:rPr>
              <w:t>homogeny</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10.Tidak ada bentuk negatif ganda</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11.Panjang pilihan jawaban kurang lebih sama</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12.Antarbutir soal tidak bergantung satu sama lain</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13.Pilihan dalam bentuk angka/waktu diurutkan</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r w:rsidRPr="0008412C">
              <w:rPr>
                <w:rFonts w:asciiTheme="majorBidi" w:hAnsiTheme="majorBidi" w:cstheme="majorBidi"/>
                <w:b/>
                <w:bCs/>
                <w:sz w:val="24"/>
                <w:szCs w:val="24"/>
              </w:rPr>
              <w:t>C.Bahasa</w:t>
            </w: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14.Bahasa komunikatif</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15.Kalimat gramatikal</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16.Kalimat tidak bermakna ganda</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r w:rsidR="00120183" w:rsidTr="00322847">
        <w:tc>
          <w:tcPr>
            <w:tcW w:w="1598" w:type="dxa"/>
          </w:tcPr>
          <w:p w:rsidR="00120183" w:rsidRDefault="00120183" w:rsidP="00556326">
            <w:pPr>
              <w:jc w:val="both"/>
              <w:rPr>
                <w:rFonts w:asciiTheme="majorBidi" w:hAnsiTheme="majorBidi" w:cstheme="majorBidi"/>
                <w:sz w:val="24"/>
                <w:szCs w:val="24"/>
              </w:rPr>
            </w:pPr>
          </w:p>
        </w:tc>
        <w:tc>
          <w:tcPr>
            <w:tcW w:w="5348" w:type="dxa"/>
          </w:tcPr>
          <w:p w:rsidR="00120183" w:rsidRDefault="00120183" w:rsidP="00556326">
            <w:pPr>
              <w:jc w:val="both"/>
              <w:rPr>
                <w:rFonts w:asciiTheme="majorBidi" w:hAnsiTheme="majorBidi" w:cstheme="majorBidi"/>
                <w:sz w:val="24"/>
                <w:szCs w:val="24"/>
              </w:rPr>
            </w:pPr>
            <w:r>
              <w:rPr>
                <w:rFonts w:asciiTheme="majorBidi" w:hAnsiTheme="majorBidi" w:cstheme="majorBidi"/>
                <w:sz w:val="24"/>
                <w:szCs w:val="24"/>
              </w:rPr>
              <w:t>17.Kosakata baku/umum/netral</w:t>
            </w:r>
          </w:p>
        </w:tc>
        <w:tc>
          <w:tcPr>
            <w:tcW w:w="567" w:type="dxa"/>
          </w:tcPr>
          <w:p w:rsidR="00120183" w:rsidRDefault="00120183" w:rsidP="00556326">
            <w:pPr>
              <w:contextualSpacing/>
              <w:jc w:val="both"/>
              <w:rPr>
                <w:rFonts w:asciiTheme="majorBidi" w:hAnsiTheme="majorBidi" w:cstheme="majorBidi"/>
                <w:sz w:val="24"/>
                <w:szCs w:val="24"/>
              </w:rPr>
            </w:pPr>
          </w:p>
        </w:tc>
        <w:tc>
          <w:tcPr>
            <w:tcW w:w="567" w:type="dxa"/>
          </w:tcPr>
          <w:p w:rsidR="00120183" w:rsidRDefault="00120183" w:rsidP="00556326">
            <w:pPr>
              <w:contextualSpacing/>
              <w:jc w:val="both"/>
              <w:rPr>
                <w:rFonts w:asciiTheme="majorBidi" w:hAnsiTheme="majorBidi" w:cstheme="majorBidi"/>
                <w:sz w:val="24"/>
                <w:szCs w:val="24"/>
              </w:rPr>
            </w:pPr>
          </w:p>
        </w:tc>
        <w:tc>
          <w:tcPr>
            <w:tcW w:w="709" w:type="dxa"/>
          </w:tcPr>
          <w:p w:rsidR="00120183" w:rsidRDefault="00120183" w:rsidP="00556326">
            <w:pPr>
              <w:contextualSpacing/>
              <w:jc w:val="both"/>
              <w:rPr>
                <w:rFonts w:asciiTheme="majorBidi" w:hAnsiTheme="majorBidi" w:cstheme="majorBidi"/>
                <w:sz w:val="24"/>
                <w:szCs w:val="24"/>
              </w:rPr>
            </w:pPr>
          </w:p>
        </w:tc>
      </w:tr>
    </w:tbl>
    <w:p w:rsidR="00120183" w:rsidRDefault="00120183" w:rsidP="00120183">
      <w:pPr>
        <w:spacing w:after="0" w:line="360" w:lineRule="auto"/>
        <w:contextualSpacing/>
        <w:jc w:val="both"/>
        <w:rPr>
          <w:rFonts w:asciiTheme="majorBidi" w:hAnsiTheme="majorBidi" w:cstheme="majorBidi"/>
          <w:sz w:val="24"/>
          <w:szCs w:val="24"/>
          <w:lang w:val="id-ID"/>
        </w:rPr>
      </w:pPr>
    </w:p>
    <w:p w:rsidR="009055E0" w:rsidRPr="008A4751" w:rsidRDefault="009055E0" w:rsidP="00120183">
      <w:pPr>
        <w:spacing w:after="0" w:line="360" w:lineRule="auto"/>
        <w:contextualSpacing/>
        <w:jc w:val="both"/>
        <w:rPr>
          <w:rFonts w:asciiTheme="majorBidi" w:hAnsiTheme="majorBidi" w:cstheme="majorBidi"/>
          <w:b/>
          <w:bCs/>
          <w:sz w:val="24"/>
          <w:szCs w:val="24"/>
          <w:lang w:val="id-ID"/>
        </w:rPr>
      </w:pPr>
      <w:r w:rsidRPr="008A4751">
        <w:rPr>
          <w:rFonts w:asciiTheme="majorBidi" w:hAnsiTheme="majorBidi" w:cstheme="majorBidi"/>
          <w:b/>
          <w:bCs/>
          <w:sz w:val="24"/>
          <w:szCs w:val="24"/>
          <w:lang w:val="id-ID"/>
        </w:rPr>
        <w:t>Metode Penelitian</w:t>
      </w:r>
    </w:p>
    <w:p w:rsidR="009055E0" w:rsidRDefault="009055E0" w:rsidP="009055E0">
      <w:pPr>
        <w:spacing w:after="0" w:line="360" w:lineRule="auto"/>
        <w:ind w:firstLine="360"/>
        <w:jc w:val="both"/>
        <w:rPr>
          <w:rFonts w:asciiTheme="majorBidi" w:hAnsiTheme="majorBidi" w:cstheme="majorBidi"/>
          <w:snapToGrid w:val="0"/>
          <w:sz w:val="24"/>
          <w:szCs w:val="24"/>
        </w:rPr>
      </w:pPr>
      <w:r>
        <w:rPr>
          <w:rFonts w:asciiTheme="majorBidi" w:hAnsiTheme="majorBidi" w:cstheme="majorBidi"/>
          <w:snapToGrid w:val="0"/>
          <w:sz w:val="24"/>
          <w:szCs w:val="24"/>
        </w:rPr>
        <w:t>Penelitian ini menjadikan naskah soal Ujian Akhir Madrasah Berstandar Nasional pada mapel SKI tingkat Madrasah sebagai acuan pokoknya yang notabene berbentuk naskah atau dokumen. Berdasarkan ini, maka jenis penelitian ini adalah penelitian dokumen atau pustaka yaitu kegiatan penelitian yang menjadikan naskah atau dokumen sebagai acuan kegiatan penelitiannya. Adapun dokumen yang dimaksudkan dalam penelitian ini adalah naskah soal UAMBN Mapel SKI Tingkat Madrasah Tsanawiyah pada tahun 2012-2014</w:t>
      </w:r>
    </w:p>
    <w:p w:rsidR="009055E0" w:rsidRPr="009055E0" w:rsidRDefault="009055E0" w:rsidP="00120183">
      <w:pPr>
        <w:spacing w:after="0" w:line="360" w:lineRule="auto"/>
        <w:contextualSpacing/>
        <w:jc w:val="both"/>
        <w:rPr>
          <w:rFonts w:asciiTheme="majorBidi" w:hAnsiTheme="majorBidi" w:cstheme="majorBidi"/>
          <w:b/>
          <w:bCs/>
          <w:sz w:val="24"/>
          <w:szCs w:val="24"/>
          <w:lang w:val="id-ID"/>
        </w:rPr>
      </w:pPr>
      <w:r w:rsidRPr="009055E0">
        <w:rPr>
          <w:rFonts w:asciiTheme="majorBidi" w:hAnsiTheme="majorBidi" w:cstheme="majorBidi"/>
          <w:b/>
          <w:bCs/>
          <w:sz w:val="24"/>
          <w:szCs w:val="24"/>
          <w:lang w:val="id-ID"/>
        </w:rPr>
        <w:t>Data Penelitian dan Pembahasannya</w:t>
      </w:r>
    </w:p>
    <w:p w:rsidR="009055E0" w:rsidRPr="006A7CC6" w:rsidRDefault="009055E0" w:rsidP="00120183">
      <w:pPr>
        <w:spacing w:after="0" w:line="360" w:lineRule="auto"/>
        <w:contextualSpacing/>
        <w:jc w:val="both"/>
        <w:rPr>
          <w:rFonts w:asciiTheme="majorBidi" w:hAnsiTheme="majorBidi" w:cstheme="majorBidi"/>
          <w:b/>
          <w:bCs/>
          <w:sz w:val="24"/>
          <w:szCs w:val="24"/>
          <w:lang w:val="id-ID"/>
        </w:rPr>
      </w:pPr>
      <w:r w:rsidRPr="006A7CC6">
        <w:rPr>
          <w:rFonts w:asciiTheme="majorBidi" w:hAnsiTheme="majorBidi" w:cstheme="majorBidi"/>
          <w:b/>
          <w:bCs/>
          <w:sz w:val="24"/>
          <w:szCs w:val="24"/>
          <w:lang w:val="id-ID"/>
        </w:rPr>
        <w:t>1. Penyusunan  Instrument Soal UAMBN</w:t>
      </w:r>
    </w:p>
    <w:p w:rsidR="006A7CC6" w:rsidRPr="00E913D4" w:rsidRDefault="00DA75CB" w:rsidP="00DA75CB">
      <w:pPr>
        <w:tabs>
          <w:tab w:val="left" w:pos="567"/>
        </w:tabs>
        <w:spacing w:line="360" w:lineRule="auto"/>
        <w:jc w:val="both"/>
        <w:rPr>
          <w:rFonts w:asciiTheme="majorBidi" w:hAnsiTheme="majorBidi" w:cstheme="majorBidi"/>
          <w:snapToGrid w:val="0"/>
          <w:sz w:val="24"/>
          <w:szCs w:val="24"/>
          <w:lang w:val="id-ID"/>
        </w:rPr>
      </w:pPr>
      <w:r>
        <w:rPr>
          <w:rFonts w:asciiTheme="majorBidi" w:hAnsiTheme="majorBidi" w:cstheme="majorBidi"/>
          <w:snapToGrid w:val="0"/>
          <w:sz w:val="24"/>
          <w:szCs w:val="24"/>
          <w:lang w:val="id-ID"/>
        </w:rPr>
        <w:tab/>
      </w:r>
      <w:r w:rsidR="006A7CC6">
        <w:rPr>
          <w:rFonts w:asciiTheme="majorBidi" w:hAnsiTheme="majorBidi" w:cstheme="majorBidi"/>
          <w:snapToGrid w:val="0"/>
          <w:sz w:val="24"/>
          <w:szCs w:val="24"/>
          <w:lang w:val="id-ID"/>
        </w:rPr>
        <w:t>S</w:t>
      </w:r>
      <w:r w:rsidR="006A7CC6">
        <w:rPr>
          <w:rFonts w:asciiTheme="majorBidi" w:hAnsiTheme="majorBidi" w:cstheme="majorBidi"/>
          <w:snapToGrid w:val="0"/>
          <w:sz w:val="24"/>
          <w:szCs w:val="24"/>
        </w:rPr>
        <w:t>oal UAMBN mer</w:t>
      </w:r>
      <w:r>
        <w:rPr>
          <w:rFonts w:asciiTheme="majorBidi" w:hAnsiTheme="majorBidi" w:cstheme="majorBidi"/>
          <w:snapToGrid w:val="0"/>
          <w:sz w:val="24"/>
          <w:szCs w:val="24"/>
        </w:rPr>
        <w:t>u</w:t>
      </w:r>
      <w:r w:rsidR="006A7CC6">
        <w:rPr>
          <w:rFonts w:asciiTheme="majorBidi" w:hAnsiTheme="majorBidi" w:cstheme="majorBidi"/>
          <w:snapToGrid w:val="0"/>
          <w:sz w:val="24"/>
          <w:szCs w:val="24"/>
        </w:rPr>
        <w:t>pakan soal yang dibuat oleh pemerintah pusat yang kemudian didistr</w:t>
      </w:r>
      <w:r>
        <w:rPr>
          <w:rFonts w:asciiTheme="majorBidi" w:hAnsiTheme="majorBidi" w:cstheme="majorBidi"/>
          <w:snapToGrid w:val="0"/>
          <w:sz w:val="24"/>
          <w:szCs w:val="24"/>
        </w:rPr>
        <w:t>i</w:t>
      </w:r>
      <w:r w:rsidR="006A7CC6">
        <w:rPr>
          <w:rFonts w:asciiTheme="majorBidi" w:hAnsiTheme="majorBidi" w:cstheme="majorBidi"/>
          <w:snapToGrid w:val="0"/>
          <w:sz w:val="24"/>
          <w:szCs w:val="24"/>
        </w:rPr>
        <w:t xml:space="preserve">busikan ke tingkat di bawahnya. Artinya guru tidak mempunyai kewenangan dalam menyusun soal UAMBN ini. Dan berdasarkan data soal yang </w:t>
      </w:r>
      <w:proofErr w:type="gramStart"/>
      <w:r w:rsidR="006A7CC6">
        <w:rPr>
          <w:rFonts w:asciiTheme="majorBidi" w:hAnsiTheme="majorBidi" w:cstheme="majorBidi"/>
          <w:snapToGrid w:val="0"/>
          <w:sz w:val="24"/>
          <w:szCs w:val="24"/>
        </w:rPr>
        <w:t>didapatkan ,</w:t>
      </w:r>
      <w:proofErr w:type="gramEnd"/>
      <w:r w:rsidR="006A7CC6">
        <w:rPr>
          <w:rFonts w:asciiTheme="majorBidi" w:hAnsiTheme="majorBidi" w:cstheme="majorBidi"/>
          <w:snapToGrid w:val="0"/>
          <w:sz w:val="24"/>
          <w:szCs w:val="24"/>
        </w:rPr>
        <w:t xml:space="preserve"> jumlah soal UAMBN sebanyak 50 butir soal.</w:t>
      </w:r>
      <w:r w:rsidR="006A7CC6">
        <w:rPr>
          <w:rFonts w:asciiTheme="majorBidi" w:hAnsiTheme="majorBidi" w:cstheme="majorBidi"/>
          <w:snapToGrid w:val="0"/>
          <w:sz w:val="24"/>
          <w:szCs w:val="24"/>
          <w:lang w:val="id-ID"/>
        </w:rPr>
        <w:t xml:space="preserve"> </w:t>
      </w:r>
      <w:r w:rsidR="006A7CC6">
        <w:rPr>
          <w:rFonts w:asciiTheme="majorBidi" w:hAnsiTheme="majorBidi" w:cstheme="majorBidi"/>
          <w:snapToGrid w:val="0"/>
          <w:sz w:val="24"/>
          <w:szCs w:val="24"/>
        </w:rPr>
        <w:t>Adapun penelaah</w:t>
      </w:r>
      <w:r>
        <w:rPr>
          <w:rFonts w:asciiTheme="majorBidi" w:hAnsiTheme="majorBidi" w:cstheme="majorBidi"/>
          <w:snapToGrid w:val="0"/>
          <w:sz w:val="24"/>
          <w:szCs w:val="24"/>
        </w:rPr>
        <w:t xml:space="preserve">an soal UAMBN didasarkan pada 2 </w:t>
      </w:r>
      <w:r w:rsidR="006A7CC6">
        <w:rPr>
          <w:rFonts w:asciiTheme="majorBidi" w:hAnsiTheme="majorBidi" w:cstheme="majorBidi"/>
          <w:snapToGrid w:val="0"/>
          <w:sz w:val="24"/>
          <w:szCs w:val="24"/>
        </w:rPr>
        <w:t xml:space="preserve">aspek, </w:t>
      </w:r>
      <w:r w:rsidR="006A7CC6" w:rsidRPr="009F2D71">
        <w:rPr>
          <w:rFonts w:asciiTheme="majorBidi" w:hAnsiTheme="majorBidi" w:cstheme="majorBidi"/>
          <w:i/>
          <w:iCs/>
          <w:snapToGrid w:val="0"/>
          <w:sz w:val="24"/>
          <w:szCs w:val="24"/>
        </w:rPr>
        <w:t>pertama,</w:t>
      </w:r>
      <w:r w:rsidR="006A7CC6">
        <w:rPr>
          <w:rFonts w:asciiTheme="majorBidi" w:hAnsiTheme="majorBidi" w:cstheme="majorBidi"/>
          <w:snapToGrid w:val="0"/>
          <w:sz w:val="24"/>
          <w:szCs w:val="24"/>
        </w:rPr>
        <w:t xml:space="preserve"> aspek materi</w:t>
      </w:r>
      <w:r w:rsidR="006A7CC6" w:rsidRPr="009F2D71">
        <w:rPr>
          <w:rFonts w:asciiTheme="majorBidi" w:hAnsiTheme="majorBidi" w:cstheme="majorBidi"/>
          <w:i/>
          <w:iCs/>
          <w:snapToGrid w:val="0"/>
          <w:sz w:val="24"/>
          <w:szCs w:val="24"/>
        </w:rPr>
        <w:t>, kedua</w:t>
      </w:r>
      <w:r>
        <w:rPr>
          <w:rFonts w:asciiTheme="majorBidi" w:hAnsiTheme="majorBidi" w:cstheme="majorBidi"/>
          <w:snapToGrid w:val="0"/>
          <w:sz w:val="24"/>
          <w:szCs w:val="24"/>
        </w:rPr>
        <w:t>, aspek konstruksi</w:t>
      </w:r>
      <w:r w:rsidR="006A7CC6">
        <w:rPr>
          <w:rFonts w:asciiTheme="majorBidi" w:hAnsiTheme="majorBidi" w:cstheme="majorBidi"/>
          <w:snapToGrid w:val="0"/>
          <w:sz w:val="24"/>
          <w:szCs w:val="24"/>
        </w:rPr>
        <w:t xml:space="preserve">. </w:t>
      </w:r>
      <w:r w:rsidR="006A7CC6" w:rsidRPr="009F2D71">
        <w:rPr>
          <w:rFonts w:asciiTheme="majorBidi" w:hAnsiTheme="majorBidi" w:cstheme="majorBidi"/>
          <w:snapToGrid w:val="0"/>
          <w:sz w:val="24"/>
          <w:szCs w:val="24"/>
        </w:rPr>
        <w:t>Berdasarkan kisi-kisi soal UAMBN di atas, dan penelaahan soal UAMBNnya dapat dipaparkan sebaga</w:t>
      </w:r>
      <w:r w:rsidR="006A7CC6">
        <w:rPr>
          <w:rFonts w:asciiTheme="majorBidi" w:hAnsiTheme="majorBidi" w:cstheme="majorBidi"/>
          <w:snapToGrid w:val="0"/>
          <w:sz w:val="24"/>
          <w:szCs w:val="24"/>
        </w:rPr>
        <w:t xml:space="preserve">i </w:t>
      </w:r>
      <w:proofErr w:type="gramStart"/>
      <w:r w:rsidR="006A7CC6">
        <w:rPr>
          <w:rFonts w:asciiTheme="majorBidi" w:hAnsiTheme="majorBidi" w:cstheme="majorBidi"/>
          <w:snapToGrid w:val="0"/>
          <w:sz w:val="24"/>
          <w:szCs w:val="24"/>
        </w:rPr>
        <w:t>be</w:t>
      </w:r>
      <w:r w:rsidR="006A7CC6" w:rsidRPr="009F2D71">
        <w:rPr>
          <w:rFonts w:asciiTheme="majorBidi" w:hAnsiTheme="majorBidi" w:cstheme="majorBidi"/>
          <w:snapToGrid w:val="0"/>
          <w:sz w:val="24"/>
          <w:szCs w:val="24"/>
        </w:rPr>
        <w:t>rikut :</w:t>
      </w:r>
      <w:proofErr w:type="gramEnd"/>
    </w:p>
    <w:p w:rsidR="00E913D4" w:rsidRDefault="006A7CC6" w:rsidP="00E913D4">
      <w:pPr>
        <w:tabs>
          <w:tab w:val="left" w:pos="8295"/>
        </w:tabs>
        <w:spacing w:line="360" w:lineRule="auto"/>
        <w:ind w:left="28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a. </w:t>
      </w:r>
      <w:r w:rsidR="00E913D4" w:rsidRPr="00E913D4">
        <w:rPr>
          <w:rFonts w:asciiTheme="majorBidi" w:hAnsiTheme="majorBidi" w:cstheme="majorBidi"/>
          <w:b/>
          <w:bCs/>
          <w:sz w:val="24"/>
          <w:szCs w:val="24"/>
          <w:lang w:val="id-ID"/>
        </w:rPr>
        <w:t>Pada aspek materi</w:t>
      </w:r>
      <w:r w:rsidR="00E913D4">
        <w:rPr>
          <w:rFonts w:asciiTheme="majorBidi" w:hAnsiTheme="majorBidi" w:cstheme="majorBidi"/>
          <w:sz w:val="24"/>
          <w:szCs w:val="24"/>
          <w:lang w:val="id-ID"/>
        </w:rPr>
        <w:t>, indikator soal sesuai dengan indikator namun belum terpenuhi secara maksimal. Di sisi lain, terkait kebenaran keilmuan dan adanya satu jawab</w:t>
      </w:r>
      <w:r w:rsidR="00DA75CB">
        <w:rPr>
          <w:rFonts w:asciiTheme="majorBidi" w:hAnsiTheme="majorBidi" w:cstheme="majorBidi"/>
          <w:sz w:val="24"/>
          <w:szCs w:val="24"/>
          <w:lang w:val="en-ID"/>
        </w:rPr>
        <w:t>a</w:t>
      </w:r>
      <w:r w:rsidR="00E913D4">
        <w:rPr>
          <w:rFonts w:asciiTheme="majorBidi" w:hAnsiTheme="majorBidi" w:cstheme="majorBidi"/>
          <w:sz w:val="24"/>
          <w:szCs w:val="24"/>
          <w:lang w:val="id-ID"/>
        </w:rPr>
        <w:t>n saja masih banyak ditemui di instrument soal UAMBN. Adapun contohnya sebagai berkut :</w:t>
      </w:r>
    </w:p>
    <w:p w:rsidR="006A7CC6" w:rsidRDefault="006A7CC6" w:rsidP="00E913D4">
      <w:pPr>
        <w:tabs>
          <w:tab w:val="left" w:pos="8295"/>
        </w:tabs>
        <w:spacing w:line="360" w:lineRule="auto"/>
        <w:ind w:left="284"/>
        <w:jc w:val="both"/>
        <w:rPr>
          <w:rFonts w:asciiTheme="majorBidi" w:hAnsiTheme="majorBidi" w:cstheme="majorBidi"/>
          <w:snapToGrid w:val="0"/>
          <w:sz w:val="24"/>
          <w:szCs w:val="24"/>
          <w:lang w:val="id-ID"/>
        </w:rPr>
      </w:pPr>
      <w:r w:rsidRPr="00E913D4">
        <w:rPr>
          <w:rFonts w:asciiTheme="majorBidi" w:hAnsiTheme="majorBidi" w:cstheme="majorBidi"/>
          <w:snapToGrid w:val="0"/>
          <w:sz w:val="24"/>
          <w:szCs w:val="24"/>
          <w:lang w:val="id-ID"/>
        </w:rPr>
        <w:t xml:space="preserve">Berdasarkan data diketahui bahwa 98 % butir soal </w:t>
      </w:r>
      <w:r w:rsidR="00556326">
        <w:rPr>
          <w:rFonts w:asciiTheme="majorBidi" w:hAnsiTheme="majorBidi" w:cstheme="majorBidi"/>
          <w:snapToGrid w:val="0"/>
          <w:sz w:val="24"/>
          <w:szCs w:val="24"/>
          <w:lang w:val="id-ID"/>
        </w:rPr>
        <w:t xml:space="preserve">UAMBN sesuai dengan indikator, </w:t>
      </w:r>
      <w:r w:rsidRPr="00E913D4">
        <w:rPr>
          <w:rFonts w:asciiTheme="majorBidi" w:hAnsiTheme="majorBidi" w:cstheme="majorBidi"/>
          <w:snapToGrid w:val="0"/>
          <w:sz w:val="24"/>
          <w:szCs w:val="24"/>
          <w:lang w:val="id-ID"/>
        </w:rPr>
        <w:t>yang belum tercover seperti pada indikator terkait gaya kepemimpinan salah satu Khulafa al rasyidun dan keteladanan Umar bin Abdul Aziz.</w:t>
      </w:r>
      <w:r>
        <w:rPr>
          <w:rFonts w:asciiTheme="majorBidi" w:hAnsiTheme="majorBidi" w:cstheme="majorBidi"/>
          <w:snapToGrid w:val="0"/>
          <w:sz w:val="24"/>
          <w:szCs w:val="24"/>
          <w:lang w:val="id-ID"/>
        </w:rPr>
        <w:t xml:space="preserve"> Adapun contohnya sebagai berikut “ </w:t>
      </w:r>
    </w:p>
    <w:tbl>
      <w:tblPr>
        <w:tblStyle w:val="TableGrid"/>
        <w:tblW w:w="0" w:type="auto"/>
        <w:tblInd w:w="250" w:type="dxa"/>
        <w:tblLook w:val="04A0" w:firstRow="1" w:lastRow="0" w:firstColumn="1" w:lastColumn="0" w:noHBand="0" w:noVBand="1"/>
      </w:tblPr>
      <w:tblGrid>
        <w:gridCol w:w="794"/>
        <w:gridCol w:w="2877"/>
        <w:gridCol w:w="2518"/>
        <w:gridCol w:w="1714"/>
      </w:tblGrid>
      <w:tr w:rsidR="006A7CC6" w:rsidTr="00322847">
        <w:tc>
          <w:tcPr>
            <w:tcW w:w="736" w:type="dxa"/>
          </w:tcPr>
          <w:p w:rsidR="006A7CC6" w:rsidRPr="006A7CC6" w:rsidRDefault="006A7CC6" w:rsidP="00E913D4">
            <w:pPr>
              <w:spacing w:line="360" w:lineRule="auto"/>
              <w:ind w:left="284"/>
              <w:jc w:val="both"/>
              <w:rPr>
                <w:rFonts w:asciiTheme="majorBidi" w:hAnsiTheme="majorBidi" w:cstheme="majorBidi"/>
                <w:b/>
                <w:bCs/>
                <w:snapToGrid w:val="0"/>
                <w:sz w:val="24"/>
                <w:szCs w:val="24"/>
                <w:lang w:val="id-ID"/>
              </w:rPr>
            </w:pPr>
            <w:r w:rsidRPr="006A7CC6">
              <w:rPr>
                <w:rFonts w:asciiTheme="majorBidi" w:hAnsiTheme="majorBidi" w:cstheme="majorBidi"/>
                <w:b/>
                <w:bCs/>
                <w:snapToGrid w:val="0"/>
                <w:sz w:val="24"/>
                <w:szCs w:val="24"/>
                <w:lang w:val="id-ID"/>
              </w:rPr>
              <w:t>No</w:t>
            </w:r>
          </w:p>
        </w:tc>
        <w:tc>
          <w:tcPr>
            <w:tcW w:w="2950" w:type="dxa"/>
          </w:tcPr>
          <w:p w:rsidR="006A7CC6" w:rsidRPr="006A7CC6" w:rsidRDefault="006A7CC6" w:rsidP="00E913D4">
            <w:pPr>
              <w:pStyle w:val="Default"/>
              <w:spacing w:line="276" w:lineRule="auto"/>
              <w:ind w:left="284"/>
              <w:jc w:val="both"/>
              <w:rPr>
                <w:rFonts w:asciiTheme="majorBidi" w:hAnsiTheme="majorBidi" w:cstheme="majorBidi"/>
                <w:b/>
                <w:bCs/>
              </w:rPr>
            </w:pPr>
            <w:r w:rsidRPr="006A7CC6">
              <w:rPr>
                <w:rFonts w:asciiTheme="majorBidi" w:hAnsiTheme="majorBidi" w:cstheme="majorBidi"/>
                <w:b/>
                <w:bCs/>
              </w:rPr>
              <w:t>Kisi-Kisi UAMBN</w:t>
            </w:r>
          </w:p>
        </w:tc>
        <w:tc>
          <w:tcPr>
            <w:tcW w:w="3702" w:type="dxa"/>
          </w:tcPr>
          <w:p w:rsidR="006A7CC6" w:rsidRPr="006A7CC6" w:rsidRDefault="006A7CC6" w:rsidP="00E913D4">
            <w:pPr>
              <w:pStyle w:val="Default"/>
              <w:ind w:left="284"/>
              <w:jc w:val="both"/>
              <w:rPr>
                <w:b/>
                <w:bCs/>
                <w:sz w:val="23"/>
                <w:szCs w:val="23"/>
              </w:rPr>
            </w:pPr>
            <w:r w:rsidRPr="006A7CC6">
              <w:rPr>
                <w:b/>
                <w:bCs/>
                <w:sz w:val="23"/>
                <w:szCs w:val="23"/>
              </w:rPr>
              <w:t>Butir Soal</w:t>
            </w:r>
          </w:p>
        </w:tc>
        <w:tc>
          <w:tcPr>
            <w:tcW w:w="1604" w:type="dxa"/>
          </w:tcPr>
          <w:p w:rsidR="006A7CC6" w:rsidRPr="006A7CC6" w:rsidRDefault="006A7CC6" w:rsidP="00E913D4">
            <w:pPr>
              <w:spacing w:line="360" w:lineRule="auto"/>
              <w:ind w:left="284"/>
              <w:jc w:val="both"/>
              <w:rPr>
                <w:rFonts w:asciiTheme="majorBidi" w:hAnsiTheme="majorBidi" w:cstheme="majorBidi"/>
                <w:b/>
                <w:bCs/>
                <w:snapToGrid w:val="0"/>
                <w:sz w:val="24"/>
                <w:szCs w:val="24"/>
                <w:lang w:val="id-ID"/>
              </w:rPr>
            </w:pPr>
            <w:r w:rsidRPr="006A7CC6">
              <w:rPr>
                <w:rFonts w:asciiTheme="majorBidi" w:hAnsiTheme="majorBidi" w:cstheme="majorBidi"/>
                <w:b/>
                <w:bCs/>
                <w:snapToGrid w:val="0"/>
                <w:sz w:val="24"/>
                <w:szCs w:val="24"/>
                <w:lang w:val="id-ID"/>
              </w:rPr>
              <w:t>Keterangan</w:t>
            </w:r>
          </w:p>
        </w:tc>
      </w:tr>
      <w:tr w:rsidR="006A7CC6" w:rsidTr="00322847">
        <w:tc>
          <w:tcPr>
            <w:tcW w:w="736" w:type="dxa"/>
          </w:tcPr>
          <w:p w:rsidR="006A7CC6" w:rsidRDefault="006A7CC6" w:rsidP="00E913D4">
            <w:pPr>
              <w:spacing w:line="360" w:lineRule="auto"/>
              <w:ind w:left="284"/>
              <w:jc w:val="both"/>
              <w:rPr>
                <w:rFonts w:asciiTheme="majorBidi" w:hAnsiTheme="majorBidi" w:cstheme="majorBidi"/>
                <w:snapToGrid w:val="0"/>
                <w:sz w:val="24"/>
                <w:szCs w:val="24"/>
              </w:rPr>
            </w:pPr>
            <w:r>
              <w:rPr>
                <w:rFonts w:asciiTheme="majorBidi" w:hAnsiTheme="majorBidi" w:cstheme="majorBidi"/>
                <w:snapToGrid w:val="0"/>
                <w:sz w:val="24"/>
                <w:szCs w:val="24"/>
              </w:rPr>
              <w:t>4</w:t>
            </w:r>
          </w:p>
        </w:tc>
        <w:tc>
          <w:tcPr>
            <w:tcW w:w="2950" w:type="dxa"/>
            <w:vMerge w:val="restart"/>
          </w:tcPr>
          <w:p w:rsidR="006A7CC6" w:rsidRDefault="006A7CC6" w:rsidP="00E913D4">
            <w:pPr>
              <w:pStyle w:val="Default"/>
              <w:numPr>
                <w:ilvl w:val="0"/>
                <w:numId w:val="25"/>
              </w:numPr>
              <w:spacing w:line="276" w:lineRule="auto"/>
              <w:ind w:left="284" w:firstLine="0"/>
              <w:jc w:val="both"/>
              <w:rPr>
                <w:rFonts w:asciiTheme="majorBidi" w:hAnsiTheme="majorBidi" w:cstheme="majorBidi"/>
              </w:rPr>
            </w:pPr>
            <w:r>
              <w:rPr>
                <w:rFonts w:asciiTheme="majorBidi" w:hAnsiTheme="majorBidi" w:cstheme="majorBidi"/>
              </w:rPr>
              <w:t>Mengidentifikasi berbagai prestasi yang dicapai masa Khulafa Al Rasyidin</w:t>
            </w:r>
          </w:p>
          <w:p w:rsidR="006A7CC6" w:rsidRPr="006F06BA" w:rsidRDefault="006A7CC6" w:rsidP="00E913D4">
            <w:pPr>
              <w:pStyle w:val="Default"/>
              <w:numPr>
                <w:ilvl w:val="0"/>
                <w:numId w:val="25"/>
              </w:numPr>
              <w:spacing w:line="276" w:lineRule="auto"/>
              <w:ind w:left="284" w:firstLine="0"/>
              <w:jc w:val="both"/>
              <w:rPr>
                <w:rFonts w:asciiTheme="majorBidi" w:hAnsiTheme="majorBidi" w:cstheme="majorBidi"/>
              </w:rPr>
            </w:pPr>
            <w:r w:rsidRPr="006F06BA">
              <w:rPr>
                <w:rFonts w:asciiTheme="majorBidi" w:hAnsiTheme="majorBidi" w:cstheme="majorBidi"/>
              </w:rPr>
              <w:t>Menyebutkan gaya kepemimpinan salah satu Khulafa Al rasyidin</w:t>
            </w:r>
          </w:p>
        </w:tc>
        <w:tc>
          <w:tcPr>
            <w:tcW w:w="3702" w:type="dxa"/>
          </w:tcPr>
          <w:p w:rsidR="006A7CC6" w:rsidRPr="00C660C5" w:rsidRDefault="006A7CC6" w:rsidP="00E913D4">
            <w:pPr>
              <w:pStyle w:val="Default"/>
              <w:ind w:left="284"/>
              <w:jc w:val="both"/>
            </w:pPr>
            <w:r>
              <w:rPr>
                <w:sz w:val="23"/>
                <w:szCs w:val="23"/>
              </w:rPr>
              <w:t xml:space="preserve">Memerangi kaum murtad, merupakan prestasi yang telah dilakukan oleh Khalifah .... </w:t>
            </w:r>
          </w:p>
          <w:p w:rsidR="006A7CC6" w:rsidRDefault="006A7CC6" w:rsidP="00E913D4">
            <w:pPr>
              <w:pStyle w:val="Default"/>
              <w:spacing w:after="71"/>
              <w:ind w:left="284"/>
              <w:jc w:val="both"/>
              <w:rPr>
                <w:sz w:val="23"/>
                <w:szCs w:val="23"/>
              </w:rPr>
            </w:pPr>
            <w:r>
              <w:rPr>
                <w:sz w:val="23"/>
                <w:szCs w:val="23"/>
              </w:rPr>
              <w:t xml:space="preserve">A. Umar bin Khattab </w:t>
            </w:r>
          </w:p>
          <w:p w:rsidR="006A7CC6" w:rsidRDefault="006A7CC6" w:rsidP="00E913D4">
            <w:pPr>
              <w:pStyle w:val="Default"/>
              <w:spacing w:after="71"/>
              <w:ind w:left="284"/>
              <w:jc w:val="both"/>
              <w:rPr>
                <w:sz w:val="23"/>
                <w:szCs w:val="23"/>
              </w:rPr>
            </w:pPr>
            <w:r>
              <w:rPr>
                <w:sz w:val="23"/>
                <w:szCs w:val="23"/>
              </w:rPr>
              <w:t xml:space="preserve">B. Usman bin Affan </w:t>
            </w:r>
          </w:p>
          <w:p w:rsidR="006A7CC6" w:rsidRDefault="006A7CC6" w:rsidP="00E913D4">
            <w:pPr>
              <w:pStyle w:val="Default"/>
              <w:spacing w:after="71"/>
              <w:ind w:left="284"/>
              <w:jc w:val="both"/>
              <w:rPr>
                <w:sz w:val="23"/>
                <w:szCs w:val="23"/>
              </w:rPr>
            </w:pPr>
            <w:r>
              <w:rPr>
                <w:sz w:val="23"/>
                <w:szCs w:val="23"/>
              </w:rPr>
              <w:t xml:space="preserve">C. Ali bin Abi Thalib </w:t>
            </w:r>
          </w:p>
          <w:p w:rsidR="006A7CC6" w:rsidRDefault="006A7CC6" w:rsidP="00E913D4">
            <w:pPr>
              <w:pStyle w:val="Default"/>
              <w:ind w:left="284"/>
              <w:jc w:val="both"/>
              <w:rPr>
                <w:sz w:val="23"/>
                <w:szCs w:val="23"/>
              </w:rPr>
            </w:pPr>
            <w:r>
              <w:rPr>
                <w:sz w:val="23"/>
                <w:szCs w:val="23"/>
              </w:rPr>
              <w:t xml:space="preserve">D. Abu Bakar As-Shiddiq </w:t>
            </w:r>
          </w:p>
          <w:p w:rsidR="006A7CC6" w:rsidRDefault="006A7CC6" w:rsidP="00E913D4">
            <w:pPr>
              <w:pStyle w:val="Default"/>
              <w:ind w:left="284"/>
              <w:jc w:val="both"/>
            </w:pPr>
          </w:p>
        </w:tc>
        <w:tc>
          <w:tcPr>
            <w:tcW w:w="1604" w:type="dxa"/>
          </w:tcPr>
          <w:p w:rsidR="006A7CC6" w:rsidRDefault="006A7CC6" w:rsidP="00E913D4">
            <w:pPr>
              <w:spacing w:line="360" w:lineRule="auto"/>
              <w:ind w:left="284"/>
              <w:jc w:val="both"/>
              <w:rPr>
                <w:rFonts w:asciiTheme="majorBidi" w:hAnsiTheme="majorBidi" w:cstheme="majorBidi"/>
                <w:snapToGrid w:val="0"/>
                <w:sz w:val="24"/>
                <w:szCs w:val="24"/>
              </w:rPr>
            </w:pPr>
            <w:r>
              <w:rPr>
                <w:rFonts w:asciiTheme="majorBidi" w:hAnsiTheme="majorBidi" w:cstheme="majorBidi"/>
                <w:snapToGrid w:val="0"/>
                <w:sz w:val="24"/>
                <w:szCs w:val="24"/>
              </w:rPr>
              <w:t>UAMBN 2011/2012</w:t>
            </w:r>
          </w:p>
          <w:p w:rsidR="006A7CC6" w:rsidRDefault="006A7CC6" w:rsidP="00E913D4">
            <w:pPr>
              <w:spacing w:line="360" w:lineRule="auto"/>
              <w:ind w:left="284"/>
              <w:jc w:val="both"/>
              <w:rPr>
                <w:rFonts w:asciiTheme="majorBidi" w:hAnsiTheme="majorBidi" w:cstheme="majorBidi"/>
                <w:snapToGrid w:val="0"/>
                <w:sz w:val="24"/>
                <w:szCs w:val="24"/>
              </w:rPr>
            </w:pPr>
          </w:p>
        </w:tc>
      </w:tr>
      <w:tr w:rsidR="006A7CC6" w:rsidTr="00322847">
        <w:tc>
          <w:tcPr>
            <w:tcW w:w="736" w:type="dxa"/>
          </w:tcPr>
          <w:p w:rsidR="006A7CC6" w:rsidRDefault="006A7CC6" w:rsidP="00E913D4">
            <w:pPr>
              <w:spacing w:line="360" w:lineRule="auto"/>
              <w:ind w:left="284"/>
              <w:jc w:val="both"/>
              <w:rPr>
                <w:rFonts w:asciiTheme="majorBidi" w:hAnsiTheme="majorBidi" w:cstheme="majorBidi"/>
                <w:snapToGrid w:val="0"/>
                <w:sz w:val="24"/>
                <w:szCs w:val="24"/>
              </w:rPr>
            </w:pPr>
          </w:p>
        </w:tc>
        <w:tc>
          <w:tcPr>
            <w:tcW w:w="2950" w:type="dxa"/>
            <w:vMerge/>
          </w:tcPr>
          <w:p w:rsidR="006A7CC6" w:rsidRDefault="006A7CC6" w:rsidP="00E913D4">
            <w:pPr>
              <w:pStyle w:val="Default"/>
              <w:spacing w:line="276" w:lineRule="auto"/>
              <w:ind w:left="284"/>
              <w:jc w:val="both"/>
              <w:rPr>
                <w:rFonts w:asciiTheme="majorBidi" w:hAnsiTheme="majorBidi" w:cstheme="majorBidi"/>
              </w:rPr>
            </w:pPr>
          </w:p>
        </w:tc>
        <w:tc>
          <w:tcPr>
            <w:tcW w:w="3702" w:type="dxa"/>
          </w:tcPr>
          <w:p w:rsidR="006A7CC6" w:rsidRDefault="006A7CC6" w:rsidP="00E913D4">
            <w:pPr>
              <w:pStyle w:val="Default"/>
              <w:ind w:left="284"/>
              <w:jc w:val="both"/>
            </w:pPr>
            <w:r>
              <w:t>6. Prestasi yang dicapai oleh Khalifah Utsman bin Affan adalah...</w:t>
            </w:r>
          </w:p>
          <w:p w:rsidR="006A7CC6" w:rsidRDefault="006A7CC6" w:rsidP="00E913D4">
            <w:pPr>
              <w:pStyle w:val="Default"/>
              <w:ind w:left="284"/>
              <w:jc w:val="both"/>
            </w:pPr>
            <w:r>
              <w:t>a. menetapkan kalender islam</w:t>
            </w:r>
          </w:p>
          <w:p w:rsidR="006A7CC6" w:rsidRDefault="006A7CC6" w:rsidP="00E913D4">
            <w:pPr>
              <w:pStyle w:val="Default"/>
              <w:ind w:left="284"/>
              <w:jc w:val="both"/>
            </w:pPr>
            <w:r>
              <w:t>b.kodifikasi (pengumpulan dan penulisan ) al qur an</w:t>
            </w:r>
          </w:p>
          <w:p w:rsidR="006A7CC6" w:rsidRDefault="006A7CC6" w:rsidP="00E913D4">
            <w:pPr>
              <w:pStyle w:val="Default"/>
              <w:ind w:left="284"/>
              <w:jc w:val="both"/>
            </w:pPr>
            <w:r>
              <w:t>c. penyempurnaan kodifikasi dan menyatukan perbedaan pelafalan bacaan dalam al Qur an</w:t>
            </w:r>
          </w:p>
          <w:p w:rsidR="006A7CC6" w:rsidRDefault="006A7CC6" w:rsidP="00E913D4">
            <w:pPr>
              <w:pStyle w:val="Default"/>
              <w:ind w:left="284"/>
              <w:jc w:val="both"/>
            </w:pPr>
            <w:r>
              <w:t>d. penyempurnaan tulisan Al Qur an dengan memberi tanda titik dan harakat (syakal/baris)</w:t>
            </w:r>
          </w:p>
          <w:p w:rsidR="006A7CC6" w:rsidRDefault="006A7CC6" w:rsidP="00E913D4">
            <w:pPr>
              <w:pStyle w:val="Default"/>
              <w:ind w:left="284"/>
              <w:jc w:val="both"/>
            </w:pPr>
          </w:p>
          <w:p w:rsidR="006A7CC6" w:rsidRDefault="006A7CC6" w:rsidP="00E913D4">
            <w:pPr>
              <w:pStyle w:val="Default"/>
              <w:ind w:left="284"/>
              <w:jc w:val="both"/>
            </w:pPr>
            <w:r>
              <w:lastRenderedPageBreak/>
              <w:t>7. ibrah yang dapat kita teladani dari prestasi yang telah dicapai oleh Khulafaurrayidin adalah....</w:t>
            </w:r>
          </w:p>
          <w:p w:rsidR="006A7CC6" w:rsidRDefault="006A7CC6" w:rsidP="00E913D4">
            <w:pPr>
              <w:pStyle w:val="Default"/>
              <w:ind w:left="284"/>
              <w:jc w:val="both"/>
            </w:pPr>
            <w:r>
              <w:t>a. bergaya hidup mewah</w:t>
            </w:r>
          </w:p>
          <w:p w:rsidR="006A7CC6" w:rsidRDefault="006A7CC6" w:rsidP="00E913D4">
            <w:pPr>
              <w:pStyle w:val="Default"/>
              <w:ind w:left="284"/>
              <w:jc w:val="both"/>
            </w:pPr>
            <w:r>
              <w:t>b. mementingkan kepentingan pribadi</w:t>
            </w:r>
          </w:p>
          <w:p w:rsidR="006A7CC6" w:rsidRDefault="006A7CC6" w:rsidP="00E913D4">
            <w:pPr>
              <w:pStyle w:val="Default"/>
              <w:ind w:left="284"/>
              <w:jc w:val="both"/>
            </w:pPr>
            <w:r>
              <w:t>c. menyalahgunakan jabatan yang diemban</w:t>
            </w:r>
          </w:p>
          <w:p w:rsidR="006A7CC6" w:rsidRDefault="006A7CC6" w:rsidP="00E913D4">
            <w:pPr>
              <w:pStyle w:val="Default"/>
              <w:ind w:left="284"/>
              <w:jc w:val="both"/>
            </w:pPr>
            <w:r>
              <w:t>d. mendahulukan kepentingan agama dan rakyat</w:t>
            </w:r>
          </w:p>
        </w:tc>
        <w:tc>
          <w:tcPr>
            <w:tcW w:w="1604" w:type="dxa"/>
          </w:tcPr>
          <w:p w:rsidR="006A7CC6" w:rsidRDefault="006A7CC6" w:rsidP="00E913D4">
            <w:pPr>
              <w:spacing w:line="360" w:lineRule="auto"/>
              <w:ind w:left="284"/>
              <w:jc w:val="both"/>
              <w:rPr>
                <w:rFonts w:asciiTheme="majorBidi" w:hAnsiTheme="majorBidi" w:cstheme="majorBidi"/>
                <w:snapToGrid w:val="0"/>
                <w:sz w:val="24"/>
                <w:szCs w:val="24"/>
              </w:rPr>
            </w:pPr>
            <w:r>
              <w:rPr>
                <w:rFonts w:asciiTheme="majorBidi" w:hAnsiTheme="majorBidi" w:cstheme="majorBidi"/>
                <w:snapToGrid w:val="0"/>
                <w:sz w:val="24"/>
                <w:szCs w:val="24"/>
              </w:rPr>
              <w:lastRenderedPageBreak/>
              <w:t>UAMBN 2013/2014</w:t>
            </w:r>
          </w:p>
        </w:tc>
      </w:tr>
      <w:tr w:rsidR="006A7CC6" w:rsidRPr="00002658" w:rsidTr="00322847">
        <w:tc>
          <w:tcPr>
            <w:tcW w:w="736" w:type="dxa"/>
          </w:tcPr>
          <w:p w:rsidR="006A7CC6" w:rsidRDefault="006A7CC6" w:rsidP="00E913D4">
            <w:pPr>
              <w:spacing w:line="360" w:lineRule="auto"/>
              <w:ind w:left="284"/>
              <w:jc w:val="both"/>
              <w:rPr>
                <w:rFonts w:asciiTheme="majorBidi" w:hAnsiTheme="majorBidi" w:cstheme="majorBidi"/>
                <w:snapToGrid w:val="0"/>
                <w:sz w:val="24"/>
                <w:szCs w:val="24"/>
              </w:rPr>
            </w:pPr>
          </w:p>
        </w:tc>
        <w:tc>
          <w:tcPr>
            <w:tcW w:w="8256" w:type="dxa"/>
            <w:gridSpan w:val="3"/>
          </w:tcPr>
          <w:p w:rsidR="006A7CC6" w:rsidRPr="00002658" w:rsidRDefault="006A7CC6" w:rsidP="00E913D4">
            <w:pPr>
              <w:spacing w:line="360" w:lineRule="auto"/>
              <w:ind w:left="284"/>
              <w:jc w:val="both"/>
              <w:rPr>
                <w:rFonts w:asciiTheme="majorBidi" w:hAnsiTheme="majorBidi" w:cstheme="majorBidi"/>
                <w:b/>
                <w:bCs/>
                <w:snapToGrid w:val="0"/>
                <w:sz w:val="24"/>
                <w:szCs w:val="24"/>
              </w:rPr>
            </w:pPr>
            <w:r w:rsidRPr="00002658">
              <w:rPr>
                <w:rFonts w:asciiTheme="majorBidi" w:hAnsiTheme="majorBidi" w:cstheme="majorBidi"/>
                <w:b/>
                <w:bCs/>
                <w:i/>
                <w:iCs/>
                <w:snapToGrid w:val="0"/>
                <w:sz w:val="24"/>
                <w:szCs w:val="24"/>
              </w:rPr>
              <w:t>Catatan</w:t>
            </w:r>
            <w:r w:rsidRPr="00002658">
              <w:rPr>
                <w:rFonts w:asciiTheme="majorBidi" w:hAnsiTheme="majorBidi" w:cstheme="majorBidi"/>
                <w:b/>
                <w:bCs/>
                <w:snapToGrid w:val="0"/>
                <w:sz w:val="24"/>
                <w:szCs w:val="24"/>
              </w:rPr>
              <w:t xml:space="preserve"> :  </w:t>
            </w:r>
          </w:p>
          <w:p w:rsidR="006A7CC6" w:rsidRPr="006A7CC6" w:rsidRDefault="006A7CC6" w:rsidP="00E913D4">
            <w:pPr>
              <w:spacing w:line="360" w:lineRule="auto"/>
              <w:ind w:left="284"/>
              <w:jc w:val="both"/>
              <w:rPr>
                <w:rFonts w:asciiTheme="majorBidi" w:hAnsiTheme="majorBidi" w:cstheme="majorBidi"/>
                <w:snapToGrid w:val="0"/>
                <w:sz w:val="24"/>
                <w:szCs w:val="24"/>
                <w:lang w:val="id-ID"/>
              </w:rPr>
            </w:pPr>
            <w:proofErr w:type="gramStart"/>
            <w:r w:rsidRPr="006A7CC6">
              <w:rPr>
                <w:rFonts w:asciiTheme="majorBidi" w:hAnsiTheme="majorBidi" w:cstheme="majorBidi"/>
                <w:snapToGrid w:val="0"/>
                <w:sz w:val="24"/>
                <w:szCs w:val="24"/>
              </w:rPr>
              <w:t>terdapat</w:t>
            </w:r>
            <w:proofErr w:type="gramEnd"/>
            <w:r w:rsidRPr="006A7CC6">
              <w:rPr>
                <w:rFonts w:asciiTheme="majorBidi" w:hAnsiTheme="majorBidi" w:cstheme="majorBidi"/>
                <w:snapToGrid w:val="0"/>
                <w:sz w:val="24"/>
                <w:szCs w:val="24"/>
              </w:rPr>
              <w:t xml:space="preserve"> perbedaan jumlah butir soal. Pada UAMBN 2011/2012 hanya terdapat 1 butir soal dengan indikator gaya kepemimpinan khulafa al rasyidun tidak </w:t>
            </w:r>
            <w:proofErr w:type="gramStart"/>
            <w:r w:rsidRPr="006A7CC6">
              <w:rPr>
                <w:rFonts w:asciiTheme="majorBidi" w:hAnsiTheme="majorBidi" w:cstheme="majorBidi"/>
                <w:snapToGrid w:val="0"/>
                <w:sz w:val="24"/>
                <w:szCs w:val="24"/>
              </w:rPr>
              <w:t>tercover .</w:t>
            </w:r>
            <w:proofErr w:type="gramEnd"/>
            <w:r w:rsidRPr="006A7CC6">
              <w:rPr>
                <w:rFonts w:asciiTheme="majorBidi" w:hAnsiTheme="majorBidi" w:cstheme="majorBidi"/>
                <w:snapToGrid w:val="0"/>
                <w:sz w:val="24"/>
                <w:szCs w:val="24"/>
              </w:rPr>
              <w:t xml:space="preserve"> Sedangkan pada UAMBN 2013/2014 terdapat 2 butir soal  dan  indikator kedua terkait gaya kepemimpinan salah satu Khulafa Al Rasyidin juga tidak tercover</w:t>
            </w:r>
          </w:p>
        </w:tc>
      </w:tr>
    </w:tbl>
    <w:p w:rsidR="00DA75CB" w:rsidRDefault="00DA75CB" w:rsidP="00E913D4">
      <w:pPr>
        <w:tabs>
          <w:tab w:val="left" w:pos="8295"/>
        </w:tabs>
        <w:spacing w:line="360" w:lineRule="auto"/>
        <w:ind w:left="284"/>
        <w:jc w:val="both"/>
        <w:rPr>
          <w:rFonts w:asciiTheme="majorBidi" w:hAnsiTheme="majorBidi" w:cstheme="majorBidi"/>
          <w:snapToGrid w:val="0"/>
          <w:sz w:val="24"/>
          <w:szCs w:val="24"/>
          <w:lang w:val="id-ID"/>
        </w:rPr>
      </w:pPr>
    </w:p>
    <w:p w:rsidR="00E913D4" w:rsidRDefault="00E913D4" w:rsidP="00E913D4">
      <w:pPr>
        <w:tabs>
          <w:tab w:val="left" w:pos="8295"/>
        </w:tabs>
        <w:spacing w:line="360" w:lineRule="auto"/>
        <w:ind w:left="284"/>
        <w:jc w:val="both"/>
        <w:rPr>
          <w:rFonts w:asciiTheme="majorBidi" w:hAnsiTheme="majorBidi" w:cstheme="majorBidi"/>
          <w:snapToGrid w:val="0"/>
          <w:sz w:val="24"/>
          <w:szCs w:val="24"/>
        </w:rPr>
      </w:pPr>
      <w:r>
        <w:rPr>
          <w:rFonts w:asciiTheme="majorBidi" w:hAnsiTheme="majorBidi" w:cstheme="majorBidi"/>
          <w:snapToGrid w:val="0"/>
          <w:sz w:val="24"/>
          <w:szCs w:val="24"/>
          <w:lang w:val="id-ID"/>
        </w:rPr>
        <w:t>Namun demikian, b</w:t>
      </w:r>
      <w:r>
        <w:rPr>
          <w:rFonts w:asciiTheme="majorBidi" w:hAnsiTheme="majorBidi" w:cstheme="majorBidi"/>
          <w:snapToGrid w:val="0"/>
          <w:sz w:val="24"/>
          <w:szCs w:val="24"/>
        </w:rPr>
        <w:t xml:space="preserve">utir pengecoh belum berfungsi secara maksimal, mana pilihan jawab bisa langsung tertebak. Ini bisa terlihat pada butir soal UAMBN tahun 2013/2014 sebagai </w:t>
      </w:r>
      <w:proofErr w:type="gramStart"/>
      <w:r>
        <w:rPr>
          <w:rFonts w:asciiTheme="majorBidi" w:hAnsiTheme="majorBidi" w:cstheme="majorBidi"/>
          <w:snapToGrid w:val="0"/>
          <w:sz w:val="24"/>
          <w:szCs w:val="24"/>
        </w:rPr>
        <w:t>berikut :</w:t>
      </w:r>
      <w:proofErr w:type="gramEnd"/>
      <w:r>
        <w:rPr>
          <w:rStyle w:val="FootnoteReference"/>
          <w:rFonts w:asciiTheme="majorBidi" w:hAnsiTheme="majorBidi" w:cstheme="majorBidi"/>
          <w:snapToGrid w:val="0"/>
          <w:sz w:val="24"/>
          <w:szCs w:val="24"/>
        </w:rPr>
        <w:footnoteReference w:id="14"/>
      </w:r>
    </w:p>
    <w:p w:rsidR="00E913D4" w:rsidRDefault="00E913D4" w:rsidP="00DA75CB">
      <w:pPr>
        <w:tabs>
          <w:tab w:val="left" w:pos="8295"/>
        </w:tabs>
        <w:spacing w:line="240" w:lineRule="auto"/>
        <w:ind w:left="567"/>
        <w:jc w:val="both"/>
        <w:rPr>
          <w:rFonts w:asciiTheme="majorBidi" w:hAnsiTheme="majorBidi" w:cstheme="majorBidi"/>
          <w:snapToGrid w:val="0"/>
          <w:sz w:val="24"/>
          <w:szCs w:val="24"/>
        </w:rPr>
      </w:pPr>
      <w:r>
        <w:rPr>
          <w:rFonts w:asciiTheme="majorBidi" w:hAnsiTheme="majorBidi" w:cstheme="majorBidi"/>
          <w:snapToGrid w:val="0"/>
          <w:sz w:val="24"/>
          <w:szCs w:val="24"/>
        </w:rPr>
        <w:t>3. Kondisi buruk dalam kehidupan masyarakat Arab pra Islam adalah.....</w:t>
      </w:r>
    </w:p>
    <w:p w:rsidR="00E913D4" w:rsidRDefault="00E913D4" w:rsidP="00DA75CB">
      <w:pPr>
        <w:tabs>
          <w:tab w:val="left" w:pos="8295"/>
        </w:tabs>
        <w:spacing w:line="240" w:lineRule="auto"/>
        <w:ind w:left="567"/>
        <w:jc w:val="both"/>
        <w:rPr>
          <w:rFonts w:asciiTheme="majorBidi" w:hAnsiTheme="majorBidi" w:cstheme="majorBidi"/>
          <w:snapToGrid w:val="0"/>
          <w:sz w:val="24"/>
          <w:szCs w:val="24"/>
        </w:rPr>
      </w:pPr>
      <w:proofErr w:type="gramStart"/>
      <w:r>
        <w:rPr>
          <w:rFonts w:asciiTheme="majorBidi" w:hAnsiTheme="majorBidi" w:cstheme="majorBidi"/>
          <w:snapToGrid w:val="0"/>
          <w:sz w:val="24"/>
          <w:szCs w:val="24"/>
        </w:rPr>
        <w:t>a.Taat</w:t>
      </w:r>
      <w:proofErr w:type="gramEnd"/>
      <w:r>
        <w:rPr>
          <w:rFonts w:asciiTheme="majorBidi" w:hAnsiTheme="majorBidi" w:cstheme="majorBidi"/>
          <w:snapToGrid w:val="0"/>
          <w:sz w:val="24"/>
          <w:szCs w:val="24"/>
        </w:rPr>
        <w:t xml:space="preserve"> beribadah</w:t>
      </w:r>
    </w:p>
    <w:p w:rsidR="00E913D4" w:rsidRDefault="00E913D4" w:rsidP="00DA75CB">
      <w:pPr>
        <w:tabs>
          <w:tab w:val="left" w:pos="8295"/>
        </w:tabs>
        <w:spacing w:line="240" w:lineRule="auto"/>
        <w:ind w:left="567"/>
        <w:jc w:val="both"/>
        <w:rPr>
          <w:rFonts w:asciiTheme="majorBidi" w:hAnsiTheme="majorBidi" w:cstheme="majorBidi"/>
          <w:snapToGrid w:val="0"/>
          <w:sz w:val="24"/>
          <w:szCs w:val="24"/>
        </w:rPr>
      </w:pPr>
      <w:proofErr w:type="gramStart"/>
      <w:r>
        <w:rPr>
          <w:rFonts w:asciiTheme="majorBidi" w:hAnsiTheme="majorBidi" w:cstheme="majorBidi"/>
          <w:snapToGrid w:val="0"/>
          <w:sz w:val="24"/>
          <w:szCs w:val="24"/>
        </w:rPr>
        <w:t>b</w:t>
      </w:r>
      <w:proofErr w:type="gramEnd"/>
      <w:r>
        <w:rPr>
          <w:rFonts w:asciiTheme="majorBidi" w:hAnsiTheme="majorBidi" w:cstheme="majorBidi"/>
          <w:snapToGrid w:val="0"/>
          <w:sz w:val="24"/>
          <w:szCs w:val="24"/>
        </w:rPr>
        <w:t>. mengesakan Amllah</w:t>
      </w:r>
    </w:p>
    <w:p w:rsidR="00E913D4" w:rsidRDefault="00E913D4" w:rsidP="00DA75CB">
      <w:pPr>
        <w:tabs>
          <w:tab w:val="left" w:pos="8295"/>
        </w:tabs>
        <w:spacing w:line="240" w:lineRule="auto"/>
        <w:ind w:left="567"/>
        <w:jc w:val="both"/>
        <w:rPr>
          <w:rFonts w:asciiTheme="majorBidi" w:hAnsiTheme="majorBidi" w:cstheme="majorBidi"/>
          <w:snapToGrid w:val="0"/>
          <w:sz w:val="24"/>
          <w:szCs w:val="24"/>
        </w:rPr>
      </w:pPr>
      <w:proofErr w:type="gramStart"/>
      <w:r>
        <w:rPr>
          <w:rFonts w:asciiTheme="majorBidi" w:hAnsiTheme="majorBidi" w:cstheme="majorBidi"/>
          <w:snapToGrid w:val="0"/>
          <w:sz w:val="24"/>
          <w:szCs w:val="24"/>
        </w:rPr>
        <w:t>c</w:t>
      </w:r>
      <w:proofErr w:type="gramEnd"/>
      <w:r>
        <w:rPr>
          <w:rFonts w:asciiTheme="majorBidi" w:hAnsiTheme="majorBidi" w:cstheme="majorBidi"/>
          <w:snapToGrid w:val="0"/>
          <w:sz w:val="24"/>
          <w:szCs w:val="24"/>
        </w:rPr>
        <w:t>. menghormati wanita</w:t>
      </w:r>
    </w:p>
    <w:p w:rsidR="00E913D4" w:rsidRDefault="00E913D4" w:rsidP="00DA75CB">
      <w:pPr>
        <w:tabs>
          <w:tab w:val="left" w:pos="8295"/>
        </w:tabs>
        <w:spacing w:line="240" w:lineRule="auto"/>
        <w:ind w:left="567"/>
        <w:jc w:val="both"/>
        <w:rPr>
          <w:rFonts w:asciiTheme="majorBidi" w:hAnsiTheme="majorBidi" w:cstheme="majorBidi"/>
          <w:snapToGrid w:val="0"/>
          <w:sz w:val="24"/>
          <w:szCs w:val="24"/>
        </w:rPr>
      </w:pPr>
      <w:proofErr w:type="gramStart"/>
      <w:r>
        <w:rPr>
          <w:rFonts w:asciiTheme="majorBidi" w:hAnsiTheme="majorBidi" w:cstheme="majorBidi"/>
          <w:snapToGrid w:val="0"/>
          <w:sz w:val="24"/>
          <w:szCs w:val="24"/>
        </w:rPr>
        <w:t>d.membunuh</w:t>
      </w:r>
      <w:proofErr w:type="gramEnd"/>
      <w:r>
        <w:rPr>
          <w:rFonts w:asciiTheme="majorBidi" w:hAnsiTheme="majorBidi" w:cstheme="majorBidi"/>
          <w:snapToGrid w:val="0"/>
          <w:sz w:val="24"/>
          <w:szCs w:val="24"/>
        </w:rPr>
        <w:t xml:space="preserve"> anak perempuan</w:t>
      </w:r>
    </w:p>
    <w:p w:rsidR="00E913D4" w:rsidRDefault="00E913D4" w:rsidP="00DA75CB">
      <w:pPr>
        <w:pStyle w:val="Default"/>
        <w:spacing w:after="71"/>
        <w:ind w:left="567"/>
        <w:jc w:val="both"/>
      </w:pPr>
      <w:r>
        <w:t xml:space="preserve">17. Tokoh ilmu fikih pada masa dinasti abbasiyyah adalah ..... </w:t>
      </w:r>
    </w:p>
    <w:p w:rsidR="00E913D4" w:rsidRDefault="00E913D4" w:rsidP="00DA75CB">
      <w:pPr>
        <w:pStyle w:val="Default"/>
        <w:spacing w:after="71"/>
        <w:ind w:left="567"/>
        <w:jc w:val="both"/>
      </w:pPr>
      <w:r>
        <w:t>a. Az Zamakhsyariy</w:t>
      </w:r>
    </w:p>
    <w:p w:rsidR="00E913D4" w:rsidRDefault="00E913D4" w:rsidP="00DA75CB">
      <w:pPr>
        <w:pStyle w:val="Default"/>
        <w:spacing w:after="71"/>
        <w:ind w:left="567"/>
        <w:jc w:val="both"/>
      </w:pPr>
      <w:r>
        <w:t>b. Sholahuddin al Ayyubi</w:t>
      </w:r>
    </w:p>
    <w:p w:rsidR="00E913D4" w:rsidRDefault="00E913D4" w:rsidP="00DA75CB">
      <w:pPr>
        <w:pStyle w:val="Default"/>
        <w:spacing w:after="71"/>
        <w:ind w:left="567"/>
        <w:jc w:val="both"/>
      </w:pPr>
      <w:r>
        <w:t>c. Imam Syafi’i</w:t>
      </w:r>
    </w:p>
    <w:p w:rsidR="00E913D4" w:rsidRDefault="00E913D4" w:rsidP="00E913D4">
      <w:pPr>
        <w:pStyle w:val="Default"/>
        <w:spacing w:after="71"/>
        <w:ind w:left="284"/>
        <w:jc w:val="both"/>
      </w:pPr>
      <w:r>
        <w:lastRenderedPageBreak/>
        <w:t>d. Al Farobi</w:t>
      </w:r>
    </w:p>
    <w:p w:rsidR="00E913D4" w:rsidRDefault="00E913D4" w:rsidP="00E913D4">
      <w:pPr>
        <w:pStyle w:val="Default"/>
        <w:spacing w:after="71"/>
        <w:ind w:left="284"/>
        <w:jc w:val="both"/>
      </w:pPr>
    </w:p>
    <w:p w:rsidR="00E913D4" w:rsidRDefault="00E913D4" w:rsidP="00E913D4">
      <w:pPr>
        <w:pStyle w:val="Default"/>
        <w:spacing w:after="71"/>
        <w:ind w:left="284"/>
        <w:jc w:val="both"/>
      </w:pPr>
      <w:bookmarkStart w:id="0" w:name="_GoBack"/>
      <w:r>
        <w:t>18. Tokoh ilmu tafsir pada masa dinasti abbasiyyah adalah....</w:t>
      </w:r>
    </w:p>
    <w:p w:rsidR="00E913D4" w:rsidRDefault="00E913D4" w:rsidP="00E913D4">
      <w:pPr>
        <w:pStyle w:val="Default"/>
        <w:spacing w:after="71"/>
        <w:ind w:left="284"/>
        <w:jc w:val="both"/>
      </w:pPr>
      <w:r>
        <w:t>a. Al Farabi</w:t>
      </w:r>
    </w:p>
    <w:p w:rsidR="00E913D4" w:rsidRDefault="00E913D4" w:rsidP="00E913D4">
      <w:pPr>
        <w:pStyle w:val="Default"/>
        <w:spacing w:after="71"/>
        <w:ind w:left="284"/>
        <w:jc w:val="both"/>
      </w:pPr>
      <w:r>
        <w:t>b. Imam Syafi’i</w:t>
      </w:r>
    </w:p>
    <w:p w:rsidR="00E913D4" w:rsidRDefault="00E913D4" w:rsidP="00E913D4">
      <w:pPr>
        <w:pStyle w:val="Default"/>
        <w:spacing w:after="71"/>
        <w:ind w:left="284"/>
        <w:jc w:val="both"/>
      </w:pPr>
      <w:r>
        <w:t>c. Az Zamakhsyariy</w:t>
      </w:r>
    </w:p>
    <w:p w:rsidR="00E913D4" w:rsidRPr="00DA75CB" w:rsidRDefault="00E913D4" w:rsidP="00E913D4">
      <w:pPr>
        <w:tabs>
          <w:tab w:val="left" w:pos="8295"/>
        </w:tabs>
        <w:spacing w:line="240" w:lineRule="auto"/>
        <w:ind w:left="284"/>
        <w:jc w:val="both"/>
        <w:rPr>
          <w:rFonts w:asciiTheme="majorBidi" w:hAnsiTheme="majorBidi" w:cstheme="majorBidi"/>
          <w:snapToGrid w:val="0"/>
          <w:sz w:val="24"/>
          <w:szCs w:val="24"/>
        </w:rPr>
      </w:pPr>
      <w:proofErr w:type="gramStart"/>
      <w:r>
        <w:t>d</w:t>
      </w:r>
      <w:proofErr w:type="gramEnd"/>
      <w:r w:rsidRPr="00DA75CB">
        <w:rPr>
          <w:rFonts w:asciiTheme="majorBidi" w:hAnsiTheme="majorBidi" w:cstheme="majorBidi"/>
          <w:sz w:val="24"/>
          <w:szCs w:val="24"/>
        </w:rPr>
        <w:t>. Imam al Bukhori</w:t>
      </w:r>
    </w:p>
    <w:p w:rsidR="00E913D4" w:rsidRDefault="00E913D4" w:rsidP="00E913D4">
      <w:pPr>
        <w:tabs>
          <w:tab w:val="left" w:pos="8295"/>
        </w:tabs>
        <w:spacing w:line="240" w:lineRule="auto"/>
        <w:ind w:left="284"/>
        <w:jc w:val="both"/>
        <w:rPr>
          <w:rFonts w:asciiTheme="majorBidi" w:hAnsiTheme="majorBidi" w:cstheme="majorBidi"/>
          <w:snapToGrid w:val="0"/>
          <w:sz w:val="24"/>
          <w:szCs w:val="24"/>
        </w:rPr>
      </w:pPr>
      <w:r>
        <w:rPr>
          <w:rFonts w:asciiTheme="majorBidi" w:hAnsiTheme="majorBidi" w:cstheme="majorBidi"/>
          <w:snapToGrid w:val="0"/>
          <w:sz w:val="24"/>
          <w:szCs w:val="24"/>
        </w:rPr>
        <w:t>(</w:t>
      </w:r>
      <w:proofErr w:type="gramStart"/>
      <w:r w:rsidRPr="00E828B4">
        <w:rPr>
          <w:rFonts w:asciiTheme="majorBidi" w:hAnsiTheme="majorBidi" w:cstheme="majorBidi"/>
          <w:i/>
          <w:iCs/>
          <w:snapToGrid w:val="0"/>
          <w:sz w:val="24"/>
          <w:szCs w:val="24"/>
        </w:rPr>
        <w:t>dokumen</w:t>
      </w:r>
      <w:proofErr w:type="gramEnd"/>
      <w:r w:rsidRPr="00E828B4">
        <w:rPr>
          <w:rFonts w:asciiTheme="majorBidi" w:hAnsiTheme="majorBidi" w:cstheme="majorBidi"/>
          <w:i/>
          <w:iCs/>
          <w:snapToGrid w:val="0"/>
          <w:sz w:val="24"/>
          <w:szCs w:val="24"/>
        </w:rPr>
        <w:t xml:space="preserve"> UAMBN tahun 2013/2014</w:t>
      </w:r>
      <w:r>
        <w:rPr>
          <w:rFonts w:asciiTheme="majorBidi" w:hAnsiTheme="majorBidi" w:cstheme="majorBidi"/>
          <w:snapToGrid w:val="0"/>
          <w:sz w:val="24"/>
          <w:szCs w:val="24"/>
        </w:rPr>
        <w:t>)</w:t>
      </w:r>
    </w:p>
    <w:bookmarkEnd w:id="0"/>
    <w:p w:rsidR="008A4751" w:rsidRDefault="008A4751" w:rsidP="00E913D4">
      <w:pPr>
        <w:spacing w:after="0" w:line="360" w:lineRule="auto"/>
        <w:ind w:left="284"/>
        <w:contextualSpacing/>
        <w:jc w:val="both"/>
        <w:rPr>
          <w:rFonts w:asciiTheme="majorBidi" w:hAnsiTheme="majorBidi" w:cstheme="majorBidi"/>
          <w:snapToGrid w:val="0"/>
          <w:sz w:val="24"/>
          <w:szCs w:val="24"/>
          <w:lang w:val="id-ID"/>
        </w:rPr>
      </w:pPr>
    </w:p>
    <w:p w:rsidR="009055E0" w:rsidRDefault="00E913D4" w:rsidP="00E913D4">
      <w:pPr>
        <w:spacing w:after="0" w:line="360" w:lineRule="auto"/>
        <w:ind w:left="284"/>
        <w:contextualSpacing/>
        <w:jc w:val="both"/>
        <w:rPr>
          <w:rFonts w:asciiTheme="majorBidi" w:hAnsiTheme="majorBidi" w:cstheme="majorBidi"/>
          <w:snapToGrid w:val="0"/>
          <w:sz w:val="24"/>
          <w:szCs w:val="24"/>
          <w:lang w:val="id-ID"/>
        </w:rPr>
      </w:pPr>
      <w:r>
        <w:rPr>
          <w:rFonts w:asciiTheme="majorBidi" w:hAnsiTheme="majorBidi" w:cstheme="majorBidi"/>
          <w:snapToGrid w:val="0"/>
          <w:sz w:val="24"/>
          <w:szCs w:val="24"/>
        </w:rPr>
        <w:t xml:space="preserve">Berdasarkan soal di atas terlihat jelas bahwa siswa </w:t>
      </w:r>
      <w:proofErr w:type="gramStart"/>
      <w:r>
        <w:rPr>
          <w:rFonts w:asciiTheme="majorBidi" w:hAnsiTheme="majorBidi" w:cstheme="majorBidi"/>
          <w:snapToGrid w:val="0"/>
          <w:sz w:val="24"/>
          <w:szCs w:val="24"/>
        </w:rPr>
        <w:t>akan</w:t>
      </w:r>
      <w:proofErr w:type="gramEnd"/>
      <w:r>
        <w:rPr>
          <w:rFonts w:asciiTheme="majorBidi" w:hAnsiTheme="majorBidi" w:cstheme="majorBidi"/>
          <w:snapToGrid w:val="0"/>
          <w:sz w:val="24"/>
          <w:szCs w:val="24"/>
        </w:rPr>
        <w:t xml:space="preserve"> langsung tergiring pada </w:t>
      </w:r>
      <w:r>
        <w:rPr>
          <w:rFonts w:asciiTheme="majorBidi" w:hAnsiTheme="majorBidi" w:cstheme="majorBidi"/>
          <w:snapToGrid w:val="0"/>
          <w:sz w:val="24"/>
          <w:szCs w:val="24"/>
          <w:lang w:val="id-ID"/>
        </w:rPr>
        <w:t>satu jawaban.</w:t>
      </w:r>
      <w:r>
        <w:rPr>
          <w:rFonts w:asciiTheme="majorBidi" w:hAnsiTheme="majorBidi" w:cstheme="majorBidi"/>
          <w:snapToGrid w:val="0"/>
          <w:sz w:val="24"/>
          <w:szCs w:val="24"/>
        </w:rPr>
        <w:t xml:space="preserve"> Hal ini juga terjadi pada soal nomor 3, dimana soal menyatakan kondisi buruk sementara 3 pilihan jawaban mencerminkan hal yang baik, sehingga secara tidak langsung mengarahkan siswa untuk </w:t>
      </w:r>
      <w:proofErr w:type="gramStart"/>
      <w:r>
        <w:rPr>
          <w:rFonts w:asciiTheme="majorBidi" w:hAnsiTheme="majorBidi" w:cstheme="majorBidi"/>
          <w:snapToGrid w:val="0"/>
          <w:sz w:val="24"/>
          <w:szCs w:val="24"/>
        </w:rPr>
        <w:t>memilih  d</w:t>
      </w:r>
      <w:proofErr w:type="gramEnd"/>
      <w:r>
        <w:rPr>
          <w:rFonts w:asciiTheme="majorBidi" w:hAnsiTheme="majorBidi" w:cstheme="majorBidi"/>
          <w:snapToGrid w:val="0"/>
          <w:sz w:val="24"/>
          <w:szCs w:val="24"/>
        </w:rPr>
        <w:t xml:space="preserve"> sebagai jawabannya.</w:t>
      </w:r>
      <w:r>
        <w:rPr>
          <w:rFonts w:asciiTheme="majorBidi" w:hAnsiTheme="majorBidi" w:cstheme="majorBidi"/>
          <w:snapToGrid w:val="0"/>
          <w:sz w:val="24"/>
          <w:szCs w:val="24"/>
          <w:lang w:val="id-ID"/>
        </w:rPr>
        <w:t xml:space="preserve"> </w:t>
      </w:r>
      <w:r>
        <w:rPr>
          <w:rFonts w:asciiTheme="majorBidi" w:hAnsiTheme="majorBidi" w:cstheme="majorBidi"/>
          <w:snapToGrid w:val="0"/>
          <w:sz w:val="24"/>
          <w:szCs w:val="24"/>
        </w:rPr>
        <w:t>Demikian juga halnya soal nomor 17 dan 18 yang menggiring siswa pada satu jawaban dimana pilihan jawaban lainnya identik dengan bidang keilmuan lainnya. Tokoh fiqh  - identik dengan 4 imam madzhab – secara jelas akan terlihat sedangkan ketiga lainnya familiar dengan bidang lainnya, seperti Zamakhsyari yang idetik dengan ketokohannya di bidang tafsir, Shalaudin Al Ayyubi identik dengan Dinasti Ayyubiyahnya dan al Farabi di bidang filsafat</w:t>
      </w:r>
    </w:p>
    <w:p w:rsidR="00E913D4" w:rsidRDefault="00E913D4" w:rsidP="00E913D4">
      <w:pPr>
        <w:tabs>
          <w:tab w:val="left" w:pos="8295"/>
        </w:tabs>
        <w:spacing w:line="360" w:lineRule="auto"/>
        <w:jc w:val="both"/>
        <w:rPr>
          <w:rFonts w:asciiTheme="majorBidi" w:hAnsiTheme="majorBidi" w:cstheme="majorBidi"/>
          <w:snapToGrid w:val="0"/>
          <w:sz w:val="24"/>
          <w:szCs w:val="24"/>
          <w:lang w:val="id-ID"/>
        </w:rPr>
      </w:pPr>
    </w:p>
    <w:p w:rsidR="00E913D4" w:rsidRPr="00E913D4" w:rsidRDefault="00E913D4" w:rsidP="008A4751">
      <w:pPr>
        <w:tabs>
          <w:tab w:val="left" w:pos="8295"/>
        </w:tabs>
        <w:spacing w:line="360" w:lineRule="auto"/>
        <w:ind w:left="426" w:hanging="142"/>
        <w:jc w:val="both"/>
        <w:rPr>
          <w:rFonts w:asciiTheme="majorBidi" w:hAnsiTheme="majorBidi" w:cstheme="majorBidi"/>
          <w:snapToGrid w:val="0"/>
          <w:sz w:val="24"/>
          <w:szCs w:val="24"/>
          <w:lang w:val="id-ID"/>
        </w:rPr>
      </w:pPr>
      <w:r>
        <w:rPr>
          <w:rFonts w:asciiTheme="majorBidi" w:hAnsiTheme="majorBidi" w:cstheme="majorBidi"/>
          <w:snapToGrid w:val="0"/>
          <w:sz w:val="24"/>
          <w:szCs w:val="24"/>
          <w:lang w:val="id-ID"/>
        </w:rPr>
        <w:t xml:space="preserve">b. </w:t>
      </w:r>
      <w:r w:rsidR="00DA75CB" w:rsidRPr="00DA75CB">
        <w:rPr>
          <w:rFonts w:asciiTheme="majorBidi" w:hAnsiTheme="majorBidi" w:cstheme="majorBidi"/>
          <w:b/>
          <w:bCs/>
          <w:snapToGrid w:val="0"/>
          <w:sz w:val="24"/>
          <w:szCs w:val="24"/>
          <w:lang w:val="en-ID"/>
        </w:rPr>
        <w:t xml:space="preserve">Pada </w:t>
      </w:r>
      <w:r w:rsidRPr="00E913D4">
        <w:rPr>
          <w:rFonts w:asciiTheme="majorBidi" w:hAnsiTheme="majorBidi" w:cstheme="majorBidi"/>
          <w:b/>
          <w:bCs/>
          <w:snapToGrid w:val="0"/>
          <w:sz w:val="24"/>
          <w:szCs w:val="24"/>
          <w:lang w:val="id-ID"/>
        </w:rPr>
        <w:t>aspek konstruksi</w:t>
      </w:r>
      <w:r>
        <w:rPr>
          <w:rFonts w:asciiTheme="majorBidi" w:hAnsiTheme="majorBidi" w:cstheme="majorBidi"/>
          <w:snapToGrid w:val="0"/>
          <w:sz w:val="24"/>
          <w:szCs w:val="24"/>
          <w:lang w:val="id-ID"/>
        </w:rPr>
        <w:t xml:space="preserve">, dimana </w:t>
      </w:r>
      <w:r>
        <w:rPr>
          <w:rFonts w:asciiTheme="majorBidi" w:hAnsiTheme="majorBidi" w:cstheme="majorBidi"/>
          <w:sz w:val="24"/>
          <w:szCs w:val="24"/>
          <w:lang w:val="id-ID"/>
        </w:rPr>
        <w:t>p</w:t>
      </w:r>
      <w:r w:rsidRPr="00E913D4">
        <w:rPr>
          <w:rFonts w:asciiTheme="majorBidi" w:hAnsiTheme="majorBidi" w:cstheme="majorBidi"/>
          <w:sz w:val="24"/>
          <w:szCs w:val="24"/>
          <w:lang w:val="id-ID"/>
        </w:rPr>
        <w:t>okok soal tidak mengarah pada jawaban yang benar</w:t>
      </w:r>
    </w:p>
    <w:p w:rsidR="00E913D4" w:rsidRDefault="00E913D4" w:rsidP="00E913D4">
      <w:pPr>
        <w:pStyle w:val="Default"/>
        <w:ind w:left="851" w:hanging="425"/>
        <w:jc w:val="both"/>
        <w:rPr>
          <w:sz w:val="23"/>
          <w:szCs w:val="23"/>
        </w:rPr>
      </w:pPr>
      <w:r>
        <w:rPr>
          <w:sz w:val="23"/>
          <w:szCs w:val="23"/>
        </w:rPr>
        <w:t>11.Dinasti Umayyah mencapai puncak kejayaan pada masa kekhalifahan...</w:t>
      </w:r>
    </w:p>
    <w:p w:rsidR="00E913D4" w:rsidRDefault="00E913D4" w:rsidP="00E913D4">
      <w:pPr>
        <w:pStyle w:val="Default"/>
        <w:ind w:left="567"/>
        <w:jc w:val="both"/>
        <w:rPr>
          <w:sz w:val="23"/>
          <w:szCs w:val="23"/>
        </w:rPr>
      </w:pPr>
      <w:r>
        <w:rPr>
          <w:sz w:val="23"/>
          <w:szCs w:val="23"/>
        </w:rPr>
        <w:t>a.  Umar bin Abdul Aziz</w:t>
      </w:r>
    </w:p>
    <w:p w:rsidR="00E913D4" w:rsidRDefault="00E913D4" w:rsidP="00E913D4">
      <w:pPr>
        <w:pStyle w:val="Default"/>
        <w:ind w:left="567"/>
        <w:jc w:val="both"/>
        <w:rPr>
          <w:sz w:val="23"/>
          <w:szCs w:val="23"/>
        </w:rPr>
      </w:pPr>
      <w:r>
        <w:rPr>
          <w:sz w:val="23"/>
          <w:szCs w:val="23"/>
        </w:rPr>
        <w:t>b. Umar bin Khattab</w:t>
      </w:r>
    </w:p>
    <w:p w:rsidR="00E913D4" w:rsidRDefault="00E913D4" w:rsidP="00E913D4">
      <w:pPr>
        <w:pStyle w:val="Default"/>
        <w:ind w:left="567"/>
        <w:jc w:val="both"/>
        <w:rPr>
          <w:sz w:val="23"/>
          <w:szCs w:val="23"/>
        </w:rPr>
      </w:pPr>
      <w:r>
        <w:rPr>
          <w:sz w:val="23"/>
          <w:szCs w:val="23"/>
        </w:rPr>
        <w:t>c. Hasan bin Ali</w:t>
      </w:r>
    </w:p>
    <w:p w:rsidR="00E913D4" w:rsidRDefault="00E913D4" w:rsidP="00E913D4">
      <w:pPr>
        <w:pStyle w:val="Default"/>
        <w:ind w:left="567"/>
        <w:jc w:val="both"/>
        <w:rPr>
          <w:sz w:val="23"/>
          <w:szCs w:val="23"/>
        </w:rPr>
      </w:pPr>
      <w:r>
        <w:rPr>
          <w:sz w:val="23"/>
          <w:szCs w:val="23"/>
        </w:rPr>
        <w:t>d. Ali bin Abi Thalib</w:t>
      </w:r>
    </w:p>
    <w:p w:rsidR="00E913D4" w:rsidRDefault="00E913D4" w:rsidP="00E913D4">
      <w:pPr>
        <w:pStyle w:val="Default"/>
        <w:ind w:left="567"/>
        <w:jc w:val="both"/>
        <w:rPr>
          <w:sz w:val="23"/>
          <w:szCs w:val="23"/>
        </w:rPr>
      </w:pPr>
    </w:p>
    <w:p w:rsidR="00E913D4" w:rsidRDefault="00E913D4" w:rsidP="00E913D4">
      <w:pPr>
        <w:pStyle w:val="Default"/>
        <w:ind w:left="567"/>
        <w:jc w:val="both"/>
        <w:rPr>
          <w:sz w:val="23"/>
          <w:szCs w:val="23"/>
        </w:rPr>
      </w:pPr>
      <w:r>
        <w:rPr>
          <w:sz w:val="23"/>
          <w:szCs w:val="23"/>
        </w:rPr>
        <w:t xml:space="preserve"> (</w:t>
      </w:r>
      <w:r w:rsidRPr="00FA6F73">
        <w:rPr>
          <w:i/>
          <w:iCs/>
          <w:sz w:val="23"/>
          <w:szCs w:val="23"/>
        </w:rPr>
        <w:t>Dokumen UAMBN 2013/2014</w:t>
      </w:r>
      <w:r>
        <w:rPr>
          <w:sz w:val="23"/>
          <w:szCs w:val="23"/>
        </w:rPr>
        <w:t>)</w:t>
      </w:r>
    </w:p>
    <w:p w:rsidR="00E913D4" w:rsidRDefault="00E913D4" w:rsidP="00E913D4">
      <w:pPr>
        <w:pStyle w:val="Default"/>
        <w:jc w:val="both"/>
        <w:rPr>
          <w:sz w:val="23"/>
          <w:szCs w:val="23"/>
        </w:rPr>
      </w:pPr>
    </w:p>
    <w:p w:rsidR="00E913D4" w:rsidRDefault="00E913D4" w:rsidP="008A4751">
      <w:pPr>
        <w:pStyle w:val="Default"/>
        <w:spacing w:line="360" w:lineRule="auto"/>
        <w:ind w:left="426" w:firstLine="141"/>
        <w:jc w:val="both"/>
        <w:rPr>
          <w:sz w:val="23"/>
          <w:szCs w:val="23"/>
        </w:rPr>
      </w:pPr>
      <w:r>
        <w:rPr>
          <w:sz w:val="23"/>
          <w:szCs w:val="23"/>
        </w:rPr>
        <w:t xml:space="preserve">Berdasarkan dokumen soal di atas, terlihat bahwa pokok soal diindikasikan mengarah pada jawaban yang benar. Hal ini terlihat dari pilihan jawaban dimana 1 orang saja yang berada pada masa dinasti Umayyah sedangkan tiga lainnya tidak semasa, padahal banyak sosok yang ada pada masa Dinasti Umayyah. </w:t>
      </w:r>
    </w:p>
    <w:p w:rsidR="00E913D4" w:rsidRDefault="00E913D4" w:rsidP="00E913D4">
      <w:pPr>
        <w:pStyle w:val="Default"/>
        <w:jc w:val="both"/>
        <w:rPr>
          <w:b/>
          <w:bCs/>
          <w:sz w:val="23"/>
          <w:szCs w:val="23"/>
        </w:rPr>
      </w:pPr>
      <w:r>
        <w:rPr>
          <w:b/>
          <w:bCs/>
          <w:sz w:val="23"/>
          <w:szCs w:val="23"/>
        </w:rPr>
        <w:lastRenderedPageBreak/>
        <w:t xml:space="preserve">2. </w:t>
      </w:r>
      <w:r w:rsidR="00DA75CB">
        <w:rPr>
          <w:b/>
          <w:bCs/>
          <w:sz w:val="23"/>
          <w:szCs w:val="23"/>
        </w:rPr>
        <w:t>Kesesuain soal UAMBN dengan kar</w:t>
      </w:r>
      <w:r w:rsidR="00DA75CB">
        <w:rPr>
          <w:b/>
          <w:bCs/>
          <w:sz w:val="23"/>
          <w:szCs w:val="23"/>
          <w:lang w:val="en-ID"/>
        </w:rPr>
        <w:t>a</w:t>
      </w:r>
      <w:r w:rsidR="00DA75CB">
        <w:rPr>
          <w:b/>
          <w:bCs/>
          <w:sz w:val="23"/>
          <w:szCs w:val="23"/>
        </w:rPr>
        <w:t>k</w:t>
      </w:r>
      <w:r w:rsidRPr="008708D0">
        <w:rPr>
          <w:b/>
          <w:bCs/>
          <w:sz w:val="23"/>
          <w:szCs w:val="23"/>
        </w:rPr>
        <w:t>teristik SKI sebagai mata pelajaran</w:t>
      </w:r>
    </w:p>
    <w:p w:rsidR="00E913D4" w:rsidRDefault="00E913D4" w:rsidP="00E913D4">
      <w:pPr>
        <w:pStyle w:val="Default"/>
        <w:jc w:val="both"/>
        <w:rPr>
          <w:b/>
          <w:bCs/>
          <w:sz w:val="23"/>
          <w:szCs w:val="23"/>
        </w:rPr>
      </w:pPr>
    </w:p>
    <w:p w:rsidR="00E913D4" w:rsidRDefault="00E913D4" w:rsidP="00E913D4">
      <w:pPr>
        <w:spacing w:after="0" w:line="360" w:lineRule="auto"/>
        <w:ind w:firstLine="720"/>
        <w:jc w:val="both"/>
        <w:rPr>
          <w:rFonts w:asciiTheme="majorBidi" w:hAnsiTheme="majorBidi" w:cstheme="majorBidi"/>
          <w:sz w:val="23"/>
          <w:szCs w:val="23"/>
          <w:lang w:val="id-ID"/>
        </w:rPr>
      </w:pPr>
      <w:r w:rsidRPr="0087564C">
        <w:rPr>
          <w:rFonts w:asciiTheme="majorBidi" w:hAnsiTheme="majorBidi" w:cstheme="majorBidi"/>
          <w:sz w:val="24"/>
          <w:szCs w:val="24"/>
        </w:rPr>
        <w:t xml:space="preserve">Karakteristik mapel SKI ada 5 yaitu transformatif, informatif, dinamis, kreatif dan inovatif.  Untuk mengidentifikasi kelima hal tersebut bisa dilihat dari konsep pembelajaran sejarah itu sendiri </w:t>
      </w:r>
      <w:proofErr w:type="gramStart"/>
      <w:r w:rsidRPr="0087564C">
        <w:rPr>
          <w:rFonts w:asciiTheme="majorBidi" w:hAnsiTheme="majorBidi" w:cstheme="majorBidi"/>
          <w:sz w:val="24"/>
          <w:szCs w:val="24"/>
        </w:rPr>
        <w:t>yaitu  waktu</w:t>
      </w:r>
      <w:proofErr w:type="gramEnd"/>
      <w:r w:rsidRPr="0087564C">
        <w:rPr>
          <w:rFonts w:asciiTheme="majorBidi" w:hAnsiTheme="majorBidi" w:cstheme="majorBidi"/>
          <w:sz w:val="24"/>
          <w:szCs w:val="24"/>
        </w:rPr>
        <w:t>, situasi –</w:t>
      </w:r>
      <w:r>
        <w:rPr>
          <w:rFonts w:asciiTheme="majorBidi" w:hAnsiTheme="majorBidi" w:cstheme="majorBidi"/>
          <w:sz w:val="24"/>
          <w:szCs w:val="24"/>
        </w:rPr>
        <w:t xml:space="preserve"> </w:t>
      </w:r>
      <w:r w:rsidRPr="0087564C">
        <w:rPr>
          <w:rFonts w:asciiTheme="majorBidi" w:hAnsiTheme="majorBidi" w:cstheme="majorBidi"/>
          <w:sz w:val="24"/>
          <w:szCs w:val="24"/>
        </w:rPr>
        <w:t>peristiwa, sebab, kontinuitas, perubahan, bukti sejarah. Hal ini juga didasarkan pada tujuan pembelajaran SKI di sekolah yang menekankan pada kemampuan peserta didik dalam mengambil ibrah dari peristiwa sejarah Islam yang terjadi</w:t>
      </w:r>
      <w:r w:rsidRPr="0040500F">
        <w:rPr>
          <w:rFonts w:asciiTheme="majorBidi" w:hAnsiTheme="majorBidi" w:cstheme="majorBidi"/>
          <w:sz w:val="23"/>
          <w:szCs w:val="23"/>
        </w:rPr>
        <w:t xml:space="preserve">. </w:t>
      </w:r>
      <w:proofErr w:type="gramStart"/>
      <w:r w:rsidRPr="0040500F">
        <w:rPr>
          <w:rFonts w:asciiTheme="majorBidi" w:hAnsiTheme="majorBidi" w:cstheme="majorBidi"/>
          <w:sz w:val="23"/>
          <w:szCs w:val="23"/>
        </w:rPr>
        <w:t xml:space="preserve">Adapun  </w:t>
      </w:r>
      <w:r>
        <w:rPr>
          <w:rFonts w:asciiTheme="majorBidi" w:hAnsiTheme="majorBidi" w:cstheme="majorBidi"/>
          <w:sz w:val="23"/>
          <w:szCs w:val="23"/>
          <w:lang w:val="id-ID"/>
        </w:rPr>
        <w:t>contoh</w:t>
      </w:r>
      <w:proofErr w:type="gramEnd"/>
      <w:r>
        <w:rPr>
          <w:rFonts w:asciiTheme="majorBidi" w:hAnsiTheme="majorBidi" w:cstheme="majorBidi"/>
          <w:sz w:val="23"/>
          <w:szCs w:val="23"/>
          <w:lang w:val="id-ID"/>
        </w:rPr>
        <w:t xml:space="preserve"> </w:t>
      </w:r>
      <w:r w:rsidRPr="0040500F">
        <w:rPr>
          <w:rFonts w:asciiTheme="majorBidi" w:hAnsiTheme="majorBidi" w:cstheme="majorBidi"/>
          <w:sz w:val="23"/>
          <w:szCs w:val="23"/>
        </w:rPr>
        <w:t>data terkait  pertanyaan penelitian kedua ini dapat dipaparkan sebagai berikut :</w:t>
      </w:r>
    </w:p>
    <w:p w:rsidR="00E913D4" w:rsidRPr="00440DF1" w:rsidRDefault="00E913D4" w:rsidP="00E913D4">
      <w:pPr>
        <w:spacing w:after="0" w:line="360" w:lineRule="auto"/>
        <w:jc w:val="center"/>
        <w:rPr>
          <w:rFonts w:asciiTheme="majorBidi" w:hAnsiTheme="majorBidi" w:cstheme="majorBidi"/>
          <w:b/>
          <w:bCs/>
          <w:sz w:val="23"/>
          <w:szCs w:val="23"/>
        </w:rPr>
      </w:pPr>
      <w:r w:rsidRPr="00440DF1">
        <w:rPr>
          <w:rFonts w:asciiTheme="majorBidi" w:hAnsiTheme="majorBidi" w:cstheme="majorBidi"/>
          <w:b/>
          <w:bCs/>
          <w:sz w:val="23"/>
          <w:szCs w:val="23"/>
        </w:rPr>
        <w:t>Kesesuaian Instrument Soal dengan Karakteristik SKI</w:t>
      </w:r>
    </w:p>
    <w:tbl>
      <w:tblPr>
        <w:tblStyle w:val="TableGrid"/>
        <w:tblW w:w="0" w:type="auto"/>
        <w:tblInd w:w="250" w:type="dxa"/>
        <w:tblLook w:val="04A0" w:firstRow="1" w:lastRow="0" w:firstColumn="1" w:lastColumn="0" w:noHBand="0" w:noVBand="1"/>
      </w:tblPr>
      <w:tblGrid>
        <w:gridCol w:w="510"/>
        <w:gridCol w:w="5591"/>
        <w:gridCol w:w="1802"/>
      </w:tblGrid>
      <w:tr w:rsidR="00E913D4" w:rsidRPr="002B2CA7" w:rsidTr="00322847">
        <w:tc>
          <w:tcPr>
            <w:tcW w:w="510" w:type="dxa"/>
          </w:tcPr>
          <w:p w:rsidR="00E913D4" w:rsidRPr="002B2CA7" w:rsidRDefault="00E913D4" w:rsidP="00322847">
            <w:pPr>
              <w:jc w:val="center"/>
              <w:rPr>
                <w:rFonts w:asciiTheme="majorBidi" w:hAnsiTheme="majorBidi" w:cstheme="majorBidi"/>
                <w:b/>
                <w:bCs/>
                <w:sz w:val="24"/>
                <w:szCs w:val="24"/>
              </w:rPr>
            </w:pPr>
            <w:r w:rsidRPr="002B2CA7">
              <w:rPr>
                <w:rFonts w:asciiTheme="majorBidi" w:hAnsiTheme="majorBidi" w:cstheme="majorBidi"/>
                <w:b/>
                <w:bCs/>
                <w:sz w:val="24"/>
                <w:szCs w:val="24"/>
              </w:rPr>
              <w:t>No</w:t>
            </w:r>
          </w:p>
        </w:tc>
        <w:tc>
          <w:tcPr>
            <w:tcW w:w="6613" w:type="dxa"/>
          </w:tcPr>
          <w:p w:rsidR="00E913D4" w:rsidRPr="002B2CA7" w:rsidRDefault="00E913D4" w:rsidP="00322847">
            <w:pPr>
              <w:jc w:val="center"/>
              <w:rPr>
                <w:rFonts w:asciiTheme="majorBidi" w:hAnsiTheme="majorBidi" w:cstheme="majorBidi"/>
                <w:b/>
                <w:bCs/>
                <w:sz w:val="24"/>
                <w:szCs w:val="24"/>
              </w:rPr>
            </w:pPr>
            <w:r w:rsidRPr="002B2CA7">
              <w:rPr>
                <w:rFonts w:asciiTheme="majorBidi" w:hAnsiTheme="majorBidi" w:cstheme="majorBidi"/>
                <w:b/>
                <w:bCs/>
                <w:sz w:val="24"/>
                <w:szCs w:val="24"/>
              </w:rPr>
              <w:t>UAMBN 2012/2013</w:t>
            </w:r>
          </w:p>
        </w:tc>
        <w:tc>
          <w:tcPr>
            <w:tcW w:w="1869" w:type="dxa"/>
          </w:tcPr>
          <w:p w:rsidR="00E913D4" w:rsidRPr="002B2CA7" w:rsidRDefault="00E913D4" w:rsidP="00322847">
            <w:pPr>
              <w:jc w:val="center"/>
              <w:rPr>
                <w:rFonts w:asciiTheme="majorBidi" w:hAnsiTheme="majorBidi" w:cstheme="majorBidi"/>
                <w:b/>
                <w:bCs/>
                <w:sz w:val="24"/>
                <w:szCs w:val="24"/>
              </w:rPr>
            </w:pPr>
            <w:r w:rsidRPr="002B2CA7">
              <w:rPr>
                <w:rFonts w:asciiTheme="majorBidi" w:hAnsiTheme="majorBidi" w:cstheme="majorBidi"/>
                <w:b/>
                <w:bCs/>
                <w:sz w:val="24"/>
                <w:szCs w:val="24"/>
              </w:rPr>
              <w:t>Keterangan</w:t>
            </w:r>
          </w:p>
        </w:tc>
      </w:tr>
      <w:tr w:rsidR="00E913D4" w:rsidRPr="002B2CA7" w:rsidTr="00322847">
        <w:tc>
          <w:tcPr>
            <w:tcW w:w="510" w:type="dxa"/>
          </w:tcPr>
          <w:p w:rsidR="00E913D4" w:rsidRPr="002B2CA7" w:rsidRDefault="00E913D4" w:rsidP="00322847">
            <w:pPr>
              <w:rPr>
                <w:rFonts w:asciiTheme="majorBidi" w:hAnsiTheme="majorBidi" w:cstheme="majorBidi"/>
                <w:sz w:val="24"/>
                <w:szCs w:val="24"/>
              </w:rPr>
            </w:pPr>
            <w:r w:rsidRPr="002B2CA7">
              <w:rPr>
                <w:rFonts w:asciiTheme="majorBidi" w:hAnsiTheme="majorBidi" w:cstheme="majorBidi"/>
                <w:sz w:val="24"/>
                <w:szCs w:val="24"/>
              </w:rPr>
              <w:t>1</w:t>
            </w:r>
          </w:p>
        </w:tc>
        <w:tc>
          <w:tcPr>
            <w:tcW w:w="6613" w:type="dxa"/>
          </w:tcPr>
          <w:p w:rsidR="00E913D4" w:rsidRPr="002B2CA7" w:rsidRDefault="00E913D4" w:rsidP="00322847">
            <w:pPr>
              <w:pStyle w:val="Default"/>
              <w:rPr>
                <w:rFonts w:asciiTheme="majorBidi" w:hAnsiTheme="majorBidi" w:cstheme="majorBidi"/>
              </w:rPr>
            </w:pPr>
            <w:r w:rsidRPr="002B2CA7">
              <w:rPr>
                <w:rFonts w:asciiTheme="majorBidi" w:hAnsiTheme="majorBidi" w:cstheme="majorBidi"/>
              </w:rPr>
              <w:t xml:space="preserve">Sejarah berasal dari kata bahasa Arab “Syajaroh” yang berarti …. </w:t>
            </w:r>
          </w:p>
          <w:p w:rsidR="00E913D4" w:rsidRPr="002B2CA7" w:rsidRDefault="00E913D4" w:rsidP="00322847">
            <w:pPr>
              <w:rPr>
                <w:rFonts w:asciiTheme="majorBidi" w:hAnsiTheme="majorBidi" w:cstheme="majorBidi"/>
                <w:sz w:val="24"/>
                <w:szCs w:val="24"/>
              </w:rPr>
            </w:pPr>
            <w:r w:rsidRPr="002B2CA7">
              <w:rPr>
                <w:rFonts w:asciiTheme="majorBidi" w:hAnsiTheme="majorBidi" w:cstheme="majorBidi"/>
                <w:sz w:val="24"/>
                <w:szCs w:val="24"/>
              </w:rPr>
              <w:t xml:space="preserve">A. pohon kehidupan </w:t>
            </w:r>
          </w:p>
          <w:p w:rsidR="00E913D4" w:rsidRPr="002B2CA7" w:rsidRDefault="00E913D4" w:rsidP="00322847">
            <w:pPr>
              <w:rPr>
                <w:rFonts w:asciiTheme="majorBidi" w:hAnsiTheme="majorBidi" w:cstheme="majorBidi"/>
                <w:sz w:val="24"/>
                <w:szCs w:val="24"/>
              </w:rPr>
            </w:pPr>
            <w:r w:rsidRPr="002B2CA7">
              <w:rPr>
                <w:rFonts w:asciiTheme="majorBidi" w:hAnsiTheme="majorBidi" w:cstheme="majorBidi"/>
                <w:sz w:val="24"/>
                <w:szCs w:val="24"/>
              </w:rPr>
              <w:t xml:space="preserve">B. pohon yang rindang </w:t>
            </w:r>
          </w:p>
          <w:p w:rsidR="00E913D4" w:rsidRPr="002B2CA7" w:rsidRDefault="00E913D4" w:rsidP="00322847">
            <w:pPr>
              <w:rPr>
                <w:rFonts w:asciiTheme="majorBidi" w:hAnsiTheme="majorBidi" w:cstheme="majorBidi"/>
                <w:sz w:val="24"/>
                <w:szCs w:val="24"/>
              </w:rPr>
            </w:pPr>
            <w:r w:rsidRPr="002B2CA7">
              <w:rPr>
                <w:rFonts w:asciiTheme="majorBidi" w:hAnsiTheme="majorBidi" w:cstheme="majorBidi"/>
                <w:sz w:val="24"/>
                <w:szCs w:val="24"/>
              </w:rPr>
              <w:t xml:space="preserve">C. pohon keabadian </w:t>
            </w:r>
          </w:p>
          <w:p w:rsidR="00E913D4" w:rsidRPr="002B2CA7" w:rsidRDefault="00E913D4" w:rsidP="00322847">
            <w:pPr>
              <w:rPr>
                <w:rFonts w:asciiTheme="majorBidi" w:hAnsiTheme="majorBidi" w:cstheme="majorBidi"/>
                <w:sz w:val="24"/>
                <w:szCs w:val="24"/>
              </w:rPr>
            </w:pPr>
            <w:r w:rsidRPr="002B2CA7">
              <w:rPr>
                <w:rFonts w:asciiTheme="majorBidi" w:hAnsiTheme="majorBidi" w:cstheme="majorBidi"/>
                <w:sz w:val="24"/>
                <w:szCs w:val="24"/>
              </w:rPr>
              <w:t>D. pohon silsilah</w:t>
            </w:r>
          </w:p>
        </w:tc>
        <w:tc>
          <w:tcPr>
            <w:tcW w:w="1869" w:type="dxa"/>
          </w:tcPr>
          <w:p w:rsidR="00E913D4" w:rsidRPr="000D0894" w:rsidRDefault="00E913D4" w:rsidP="00322847">
            <w:pPr>
              <w:rPr>
                <w:rFonts w:asciiTheme="majorBidi" w:hAnsiTheme="majorBidi" w:cstheme="majorBidi"/>
                <w:b/>
                <w:bCs/>
                <w:sz w:val="24"/>
                <w:szCs w:val="24"/>
              </w:rPr>
            </w:pPr>
            <w:r w:rsidRPr="000D0894">
              <w:rPr>
                <w:rFonts w:asciiTheme="majorBidi" w:hAnsiTheme="majorBidi" w:cstheme="majorBidi"/>
                <w:b/>
                <w:bCs/>
                <w:sz w:val="24"/>
                <w:szCs w:val="24"/>
              </w:rPr>
              <w:t>Sebab :</w:t>
            </w:r>
          </w:p>
          <w:p w:rsidR="00E913D4" w:rsidRPr="002B2CA7" w:rsidRDefault="00E913D4" w:rsidP="00322847">
            <w:pPr>
              <w:rPr>
                <w:rFonts w:asciiTheme="majorBidi" w:hAnsiTheme="majorBidi" w:cstheme="majorBidi"/>
                <w:sz w:val="24"/>
                <w:szCs w:val="24"/>
              </w:rPr>
            </w:pPr>
            <w:r>
              <w:rPr>
                <w:rFonts w:asciiTheme="majorBidi" w:hAnsiTheme="majorBidi" w:cstheme="majorBidi"/>
                <w:sz w:val="24"/>
                <w:szCs w:val="24"/>
              </w:rPr>
              <w:t>Kata berarti menunjukkan hubungan sebab akibat antara kata syajaroh dengan sejarah</w:t>
            </w:r>
          </w:p>
        </w:tc>
      </w:tr>
      <w:tr w:rsidR="00E913D4" w:rsidRPr="002B2CA7" w:rsidTr="00322847">
        <w:tc>
          <w:tcPr>
            <w:tcW w:w="510" w:type="dxa"/>
          </w:tcPr>
          <w:p w:rsidR="00E913D4" w:rsidRPr="002B2CA7" w:rsidRDefault="00E913D4" w:rsidP="00322847">
            <w:pPr>
              <w:rPr>
                <w:rFonts w:asciiTheme="majorBidi" w:hAnsiTheme="majorBidi" w:cstheme="majorBidi"/>
                <w:sz w:val="24"/>
                <w:szCs w:val="24"/>
              </w:rPr>
            </w:pPr>
            <w:r w:rsidRPr="002B2CA7">
              <w:rPr>
                <w:rFonts w:asciiTheme="majorBidi" w:hAnsiTheme="majorBidi" w:cstheme="majorBidi"/>
                <w:sz w:val="24"/>
                <w:szCs w:val="24"/>
              </w:rPr>
              <w:t>2</w:t>
            </w:r>
          </w:p>
        </w:tc>
        <w:tc>
          <w:tcPr>
            <w:tcW w:w="6613" w:type="dxa"/>
          </w:tcPr>
          <w:p w:rsidR="00E913D4" w:rsidRPr="002B2CA7" w:rsidRDefault="00E913D4" w:rsidP="00322847">
            <w:pPr>
              <w:pStyle w:val="Default"/>
              <w:rPr>
                <w:rFonts w:asciiTheme="majorBidi" w:hAnsiTheme="majorBidi" w:cstheme="majorBidi"/>
              </w:rPr>
            </w:pPr>
            <w:r w:rsidRPr="002B2CA7">
              <w:rPr>
                <w:rFonts w:asciiTheme="majorBidi" w:hAnsiTheme="majorBidi" w:cstheme="majorBidi"/>
              </w:rPr>
              <w:t xml:space="preserve">Di bawah ini bentuk wujud kebudayaan Islam dalam bidang Arsitektur, yaitu …. </w:t>
            </w:r>
          </w:p>
          <w:p w:rsidR="00E913D4" w:rsidRPr="002B2CA7" w:rsidRDefault="00E913D4" w:rsidP="00322847">
            <w:pPr>
              <w:pStyle w:val="Default"/>
              <w:jc w:val="both"/>
              <w:rPr>
                <w:rFonts w:asciiTheme="majorBidi" w:hAnsiTheme="majorBidi" w:cstheme="majorBidi"/>
              </w:rPr>
            </w:pPr>
            <w:r w:rsidRPr="002B2CA7">
              <w:rPr>
                <w:rFonts w:asciiTheme="majorBidi" w:hAnsiTheme="majorBidi" w:cstheme="majorBidi"/>
              </w:rPr>
              <w:t xml:space="preserve">A. masjid </w:t>
            </w:r>
          </w:p>
          <w:p w:rsidR="00E913D4" w:rsidRPr="002B2CA7" w:rsidRDefault="00E913D4" w:rsidP="00322847">
            <w:pPr>
              <w:pStyle w:val="Default"/>
              <w:jc w:val="both"/>
              <w:rPr>
                <w:rFonts w:asciiTheme="majorBidi" w:hAnsiTheme="majorBidi" w:cstheme="majorBidi"/>
              </w:rPr>
            </w:pPr>
            <w:r w:rsidRPr="002B2CA7">
              <w:rPr>
                <w:rFonts w:asciiTheme="majorBidi" w:hAnsiTheme="majorBidi" w:cstheme="majorBidi"/>
              </w:rPr>
              <w:t xml:space="preserve">B. alun-alun </w:t>
            </w:r>
          </w:p>
          <w:p w:rsidR="00E913D4" w:rsidRPr="002B2CA7" w:rsidRDefault="00E913D4" w:rsidP="00322847">
            <w:pPr>
              <w:pStyle w:val="Default"/>
              <w:jc w:val="both"/>
              <w:rPr>
                <w:rFonts w:asciiTheme="majorBidi" w:hAnsiTheme="majorBidi" w:cstheme="majorBidi"/>
              </w:rPr>
            </w:pPr>
            <w:r w:rsidRPr="002B2CA7">
              <w:rPr>
                <w:rFonts w:asciiTheme="majorBidi" w:hAnsiTheme="majorBidi" w:cstheme="majorBidi"/>
              </w:rPr>
              <w:t xml:space="preserve">C. pesantren </w:t>
            </w:r>
          </w:p>
          <w:p w:rsidR="00E913D4" w:rsidRPr="002B2CA7" w:rsidRDefault="00E913D4" w:rsidP="00322847">
            <w:pPr>
              <w:pStyle w:val="Default"/>
              <w:jc w:val="both"/>
              <w:rPr>
                <w:rFonts w:asciiTheme="majorBidi" w:hAnsiTheme="majorBidi" w:cstheme="majorBidi"/>
              </w:rPr>
            </w:pPr>
            <w:r w:rsidRPr="002B2CA7">
              <w:rPr>
                <w:rFonts w:asciiTheme="majorBidi" w:hAnsiTheme="majorBidi" w:cstheme="majorBidi"/>
              </w:rPr>
              <w:t>D. kobong</w:t>
            </w:r>
          </w:p>
        </w:tc>
        <w:tc>
          <w:tcPr>
            <w:tcW w:w="1869" w:type="dxa"/>
          </w:tcPr>
          <w:p w:rsidR="00E913D4" w:rsidRPr="002B2CA7" w:rsidRDefault="00E913D4" w:rsidP="00322847">
            <w:pPr>
              <w:rPr>
                <w:rFonts w:asciiTheme="majorBidi" w:hAnsiTheme="majorBidi" w:cstheme="majorBidi"/>
                <w:sz w:val="24"/>
                <w:szCs w:val="24"/>
              </w:rPr>
            </w:pPr>
            <w:r w:rsidRPr="002B2CA7">
              <w:rPr>
                <w:rFonts w:asciiTheme="majorBidi" w:hAnsiTheme="majorBidi" w:cstheme="majorBidi"/>
                <w:b/>
                <w:bCs/>
                <w:sz w:val="24"/>
                <w:szCs w:val="24"/>
              </w:rPr>
              <w:t>Bukti sejarah</w:t>
            </w:r>
            <w:r w:rsidRPr="002B2CA7">
              <w:rPr>
                <w:rFonts w:asciiTheme="majorBidi" w:hAnsiTheme="majorBidi" w:cstheme="majorBidi"/>
                <w:sz w:val="24"/>
                <w:szCs w:val="24"/>
              </w:rPr>
              <w:t xml:space="preserve">  : menanyakan tentang arsitektur Islam </w:t>
            </w:r>
          </w:p>
        </w:tc>
      </w:tr>
    </w:tbl>
    <w:p w:rsidR="00E913D4" w:rsidRDefault="00E913D4" w:rsidP="00E913D4">
      <w:pPr>
        <w:spacing w:after="0" w:line="360" w:lineRule="auto"/>
        <w:ind w:firstLine="720"/>
        <w:jc w:val="both"/>
        <w:rPr>
          <w:rFonts w:asciiTheme="majorBidi" w:hAnsiTheme="majorBidi" w:cstheme="majorBidi"/>
          <w:sz w:val="23"/>
          <w:szCs w:val="23"/>
          <w:lang w:val="id-ID"/>
        </w:rPr>
      </w:pPr>
    </w:p>
    <w:p w:rsidR="00E913D4" w:rsidRDefault="003743AB" w:rsidP="00E913D4">
      <w:pPr>
        <w:spacing w:after="0" w:line="360" w:lineRule="auto"/>
        <w:jc w:val="both"/>
        <w:rPr>
          <w:rFonts w:asciiTheme="majorBidi" w:hAnsiTheme="majorBidi" w:cstheme="majorBidi"/>
          <w:sz w:val="23"/>
          <w:szCs w:val="23"/>
          <w:lang w:val="id-ID"/>
        </w:rPr>
      </w:pPr>
      <w:r>
        <w:rPr>
          <w:rFonts w:asciiTheme="majorBidi" w:hAnsiTheme="majorBidi" w:cstheme="majorBidi"/>
          <w:sz w:val="23"/>
          <w:szCs w:val="23"/>
          <w:lang w:val="id-ID"/>
        </w:rPr>
        <w:t>Dengan berdasarkan pada pada kegiatan tersebut, maka bisa dipaparkan rekapitulasinya sebagai berikut :</w:t>
      </w:r>
    </w:p>
    <w:tbl>
      <w:tblPr>
        <w:tblStyle w:val="TableGrid"/>
        <w:tblW w:w="0" w:type="auto"/>
        <w:tblInd w:w="250" w:type="dxa"/>
        <w:tblLook w:val="04A0" w:firstRow="1" w:lastRow="0" w:firstColumn="1" w:lastColumn="0" w:noHBand="0" w:noVBand="1"/>
      </w:tblPr>
      <w:tblGrid>
        <w:gridCol w:w="661"/>
        <w:gridCol w:w="3124"/>
        <w:gridCol w:w="2059"/>
        <w:gridCol w:w="2059"/>
      </w:tblGrid>
      <w:tr w:rsidR="003743AB" w:rsidTr="00322847">
        <w:tc>
          <w:tcPr>
            <w:tcW w:w="709" w:type="dxa"/>
          </w:tcPr>
          <w:p w:rsidR="003743AB" w:rsidRPr="009C6561" w:rsidRDefault="003743AB" w:rsidP="00DA75CB">
            <w:pPr>
              <w:jc w:val="center"/>
              <w:rPr>
                <w:rFonts w:asciiTheme="majorBidi" w:hAnsiTheme="majorBidi" w:cstheme="majorBidi"/>
                <w:b/>
                <w:bCs/>
                <w:sz w:val="23"/>
                <w:szCs w:val="23"/>
              </w:rPr>
            </w:pPr>
            <w:r w:rsidRPr="009C6561">
              <w:rPr>
                <w:rFonts w:asciiTheme="majorBidi" w:hAnsiTheme="majorBidi" w:cstheme="majorBidi"/>
                <w:b/>
                <w:bCs/>
                <w:sz w:val="23"/>
                <w:szCs w:val="23"/>
              </w:rPr>
              <w:t>No</w:t>
            </w:r>
          </w:p>
        </w:tc>
        <w:tc>
          <w:tcPr>
            <w:tcW w:w="3661" w:type="dxa"/>
          </w:tcPr>
          <w:p w:rsidR="003743AB" w:rsidRPr="009C6561" w:rsidRDefault="003743AB" w:rsidP="00DA75CB">
            <w:pPr>
              <w:jc w:val="center"/>
              <w:rPr>
                <w:rFonts w:asciiTheme="majorBidi" w:hAnsiTheme="majorBidi" w:cstheme="majorBidi"/>
                <w:b/>
                <w:bCs/>
                <w:sz w:val="23"/>
                <w:szCs w:val="23"/>
              </w:rPr>
            </w:pPr>
            <w:r w:rsidRPr="009C6561">
              <w:rPr>
                <w:rFonts w:asciiTheme="majorBidi" w:hAnsiTheme="majorBidi" w:cstheme="majorBidi"/>
                <w:b/>
                <w:bCs/>
                <w:sz w:val="23"/>
                <w:szCs w:val="23"/>
              </w:rPr>
              <w:t>Aspek</w:t>
            </w:r>
          </w:p>
        </w:tc>
        <w:tc>
          <w:tcPr>
            <w:tcW w:w="2311" w:type="dxa"/>
          </w:tcPr>
          <w:p w:rsidR="003743AB" w:rsidRPr="009C6561" w:rsidRDefault="003743AB" w:rsidP="00DA75CB">
            <w:pPr>
              <w:jc w:val="center"/>
              <w:rPr>
                <w:rFonts w:asciiTheme="majorBidi" w:hAnsiTheme="majorBidi" w:cstheme="majorBidi"/>
                <w:b/>
                <w:bCs/>
                <w:sz w:val="23"/>
                <w:szCs w:val="23"/>
              </w:rPr>
            </w:pPr>
            <w:r w:rsidRPr="009C6561">
              <w:rPr>
                <w:rFonts w:asciiTheme="majorBidi" w:hAnsiTheme="majorBidi" w:cstheme="majorBidi"/>
                <w:b/>
                <w:bCs/>
                <w:sz w:val="23"/>
                <w:szCs w:val="23"/>
              </w:rPr>
              <w:t>UAMBN 2012/2013</w:t>
            </w:r>
          </w:p>
        </w:tc>
        <w:tc>
          <w:tcPr>
            <w:tcW w:w="2311" w:type="dxa"/>
          </w:tcPr>
          <w:p w:rsidR="003743AB" w:rsidRPr="009C6561" w:rsidRDefault="003743AB" w:rsidP="00DA75CB">
            <w:pPr>
              <w:jc w:val="center"/>
              <w:rPr>
                <w:rFonts w:asciiTheme="majorBidi" w:hAnsiTheme="majorBidi" w:cstheme="majorBidi"/>
                <w:b/>
                <w:bCs/>
                <w:sz w:val="23"/>
                <w:szCs w:val="23"/>
              </w:rPr>
            </w:pPr>
            <w:r w:rsidRPr="009C6561">
              <w:rPr>
                <w:rFonts w:asciiTheme="majorBidi" w:hAnsiTheme="majorBidi" w:cstheme="majorBidi"/>
                <w:b/>
                <w:bCs/>
                <w:sz w:val="23"/>
                <w:szCs w:val="23"/>
              </w:rPr>
              <w:t>UAMBN 2013/2014</w:t>
            </w:r>
          </w:p>
        </w:tc>
      </w:tr>
      <w:tr w:rsidR="003743AB" w:rsidTr="00322847">
        <w:tc>
          <w:tcPr>
            <w:tcW w:w="709" w:type="dxa"/>
          </w:tcPr>
          <w:p w:rsidR="003743AB" w:rsidRDefault="003743AB" w:rsidP="00DA75CB">
            <w:pPr>
              <w:jc w:val="center"/>
              <w:rPr>
                <w:rFonts w:asciiTheme="majorBidi" w:hAnsiTheme="majorBidi" w:cstheme="majorBidi"/>
                <w:sz w:val="23"/>
                <w:szCs w:val="23"/>
              </w:rPr>
            </w:pPr>
            <w:r>
              <w:rPr>
                <w:rFonts w:asciiTheme="majorBidi" w:hAnsiTheme="majorBidi" w:cstheme="majorBidi"/>
                <w:sz w:val="23"/>
                <w:szCs w:val="23"/>
              </w:rPr>
              <w:t>1</w:t>
            </w:r>
          </w:p>
        </w:tc>
        <w:tc>
          <w:tcPr>
            <w:tcW w:w="3661" w:type="dxa"/>
          </w:tcPr>
          <w:p w:rsidR="003743AB" w:rsidRDefault="003743AB" w:rsidP="00DA75CB">
            <w:pPr>
              <w:pStyle w:val="Default"/>
              <w:jc w:val="both"/>
              <w:rPr>
                <w:sz w:val="23"/>
                <w:szCs w:val="23"/>
              </w:rPr>
            </w:pPr>
            <w:r>
              <w:rPr>
                <w:sz w:val="23"/>
                <w:szCs w:val="23"/>
              </w:rPr>
              <w:t>Sebab</w:t>
            </w:r>
          </w:p>
        </w:tc>
        <w:tc>
          <w:tcPr>
            <w:tcW w:w="2311" w:type="dxa"/>
          </w:tcPr>
          <w:p w:rsidR="003743AB" w:rsidRDefault="003743AB" w:rsidP="00DA75CB">
            <w:pPr>
              <w:pStyle w:val="Default"/>
              <w:jc w:val="center"/>
              <w:rPr>
                <w:sz w:val="23"/>
                <w:szCs w:val="23"/>
              </w:rPr>
            </w:pPr>
            <w:r>
              <w:rPr>
                <w:sz w:val="23"/>
                <w:szCs w:val="23"/>
              </w:rPr>
              <w:t>1</w:t>
            </w:r>
          </w:p>
        </w:tc>
        <w:tc>
          <w:tcPr>
            <w:tcW w:w="2311" w:type="dxa"/>
          </w:tcPr>
          <w:p w:rsidR="003743AB" w:rsidRDefault="003743AB" w:rsidP="00DA75CB">
            <w:pPr>
              <w:pStyle w:val="Default"/>
              <w:jc w:val="center"/>
              <w:rPr>
                <w:sz w:val="23"/>
                <w:szCs w:val="23"/>
              </w:rPr>
            </w:pPr>
            <w:r>
              <w:rPr>
                <w:sz w:val="23"/>
                <w:szCs w:val="23"/>
              </w:rPr>
              <w:t>6</w:t>
            </w:r>
          </w:p>
        </w:tc>
      </w:tr>
      <w:tr w:rsidR="003743AB" w:rsidTr="00322847">
        <w:tc>
          <w:tcPr>
            <w:tcW w:w="709" w:type="dxa"/>
          </w:tcPr>
          <w:p w:rsidR="003743AB" w:rsidRDefault="003743AB" w:rsidP="00DA75CB">
            <w:pPr>
              <w:jc w:val="center"/>
              <w:rPr>
                <w:rFonts w:asciiTheme="majorBidi" w:hAnsiTheme="majorBidi" w:cstheme="majorBidi"/>
                <w:sz w:val="23"/>
                <w:szCs w:val="23"/>
              </w:rPr>
            </w:pPr>
            <w:r>
              <w:rPr>
                <w:rFonts w:asciiTheme="majorBidi" w:hAnsiTheme="majorBidi" w:cstheme="majorBidi"/>
                <w:sz w:val="23"/>
                <w:szCs w:val="23"/>
              </w:rPr>
              <w:t>2</w:t>
            </w:r>
          </w:p>
        </w:tc>
        <w:tc>
          <w:tcPr>
            <w:tcW w:w="3661" w:type="dxa"/>
          </w:tcPr>
          <w:p w:rsidR="003743AB" w:rsidRDefault="003743AB" w:rsidP="00DA75CB">
            <w:pPr>
              <w:pStyle w:val="Default"/>
              <w:jc w:val="both"/>
              <w:rPr>
                <w:sz w:val="23"/>
                <w:szCs w:val="23"/>
              </w:rPr>
            </w:pPr>
            <w:r>
              <w:rPr>
                <w:sz w:val="23"/>
                <w:szCs w:val="23"/>
              </w:rPr>
              <w:t>Bukti sejarah</w:t>
            </w:r>
          </w:p>
        </w:tc>
        <w:tc>
          <w:tcPr>
            <w:tcW w:w="2311" w:type="dxa"/>
          </w:tcPr>
          <w:p w:rsidR="003743AB" w:rsidRDefault="003743AB" w:rsidP="00DA75CB">
            <w:pPr>
              <w:pStyle w:val="Default"/>
              <w:jc w:val="center"/>
              <w:rPr>
                <w:sz w:val="23"/>
                <w:szCs w:val="23"/>
              </w:rPr>
            </w:pPr>
            <w:r>
              <w:rPr>
                <w:sz w:val="23"/>
                <w:szCs w:val="23"/>
              </w:rPr>
              <w:t>13</w:t>
            </w:r>
          </w:p>
        </w:tc>
        <w:tc>
          <w:tcPr>
            <w:tcW w:w="2311" w:type="dxa"/>
          </w:tcPr>
          <w:p w:rsidR="003743AB" w:rsidRDefault="003743AB" w:rsidP="00DA75CB">
            <w:pPr>
              <w:pStyle w:val="Default"/>
              <w:jc w:val="center"/>
              <w:rPr>
                <w:sz w:val="23"/>
                <w:szCs w:val="23"/>
              </w:rPr>
            </w:pPr>
            <w:r>
              <w:rPr>
                <w:sz w:val="23"/>
                <w:szCs w:val="23"/>
              </w:rPr>
              <w:t>15</w:t>
            </w:r>
          </w:p>
        </w:tc>
      </w:tr>
      <w:tr w:rsidR="003743AB" w:rsidTr="00322847">
        <w:tc>
          <w:tcPr>
            <w:tcW w:w="709" w:type="dxa"/>
          </w:tcPr>
          <w:p w:rsidR="003743AB" w:rsidRDefault="003743AB" w:rsidP="00DA75CB">
            <w:pPr>
              <w:jc w:val="center"/>
              <w:rPr>
                <w:rFonts w:asciiTheme="majorBidi" w:hAnsiTheme="majorBidi" w:cstheme="majorBidi"/>
                <w:sz w:val="23"/>
                <w:szCs w:val="23"/>
              </w:rPr>
            </w:pPr>
            <w:r>
              <w:rPr>
                <w:rFonts w:asciiTheme="majorBidi" w:hAnsiTheme="majorBidi" w:cstheme="majorBidi"/>
                <w:sz w:val="23"/>
                <w:szCs w:val="23"/>
              </w:rPr>
              <w:t>3</w:t>
            </w:r>
          </w:p>
        </w:tc>
        <w:tc>
          <w:tcPr>
            <w:tcW w:w="3661" w:type="dxa"/>
          </w:tcPr>
          <w:p w:rsidR="003743AB" w:rsidRDefault="003743AB" w:rsidP="00DA75CB">
            <w:pPr>
              <w:pStyle w:val="Default"/>
              <w:jc w:val="both"/>
              <w:rPr>
                <w:sz w:val="23"/>
                <w:szCs w:val="23"/>
              </w:rPr>
            </w:pPr>
            <w:r>
              <w:rPr>
                <w:sz w:val="23"/>
                <w:szCs w:val="23"/>
              </w:rPr>
              <w:t>Situasi- Peristiwa</w:t>
            </w:r>
          </w:p>
        </w:tc>
        <w:tc>
          <w:tcPr>
            <w:tcW w:w="2311" w:type="dxa"/>
          </w:tcPr>
          <w:p w:rsidR="003743AB" w:rsidRDefault="003743AB" w:rsidP="00DA75CB">
            <w:pPr>
              <w:pStyle w:val="Default"/>
              <w:jc w:val="center"/>
              <w:rPr>
                <w:sz w:val="23"/>
                <w:szCs w:val="23"/>
              </w:rPr>
            </w:pPr>
            <w:r>
              <w:rPr>
                <w:sz w:val="23"/>
                <w:szCs w:val="23"/>
              </w:rPr>
              <w:t>22</w:t>
            </w:r>
          </w:p>
        </w:tc>
        <w:tc>
          <w:tcPr>
            <w:tcW w:w="2311" w:type="dxa"/>
          </w:tcPr>
          <w:p w:rsidR="003743AB" w:rsidRDefault="003743AB" w:rsidP="00DA75CB">
            <w:pPr>
              <w:pStyle w:val="Default"/>
              <w:jc w:val="center"/>
              <w:rPr>
                <w:sz w:val="23"/>
                <w:szCs w:val="23"/>
              </w:rPr>
            </w:pPr>
            <w:r>
              <w:rPr>
                <w:sz w:val="23"/>
                <w:szCs w:val="23"/>
              </w:rPr>
              <w:t>21</w:t>
            </w:r>
          </w:p>
        </w:tc>
      </w:tr>
      <w:tr w:rsidR="003743AB" w:rsidTr="00322847">
        <w:tc>
          <w:tcPr>
            <w:tcW w:w="709" w:type="dxa"/>
          </w:tcPr>
          <w:p w:rsidR="003743AB" w:rsidRDefault="003743AB" w:rsidP="00DA75CB">
            <w:pPr>
              <w:jc w:val="center"/>
              <w:rPr>
                <w:rFonts w:asciiTheme="majorBidi" w:hAnsiTheme="majorBidi" w:cstheme="majorBidi"/>
                <w:sz w:val="23"/>
                <w:szCs w:val="23"/>
              </w:rPr>
            </w:pPr>
            <w:r>
              <w:rPr>
                <w:rFonts w:asciiTheme="majorBidi" w:hAnsiTheme="majorBidi" w:cstheme="majorBidi"/>
                <w:sz w:val="23"/>
                <w:szCs w:val="23"/>
              </w:rPr>
              <w:t>4</w:t>
            </w:r>
          </w:p>
        </w:tc>
        <w:tc>
          <w:tcPr>
            <w:tcW w:w="3661" w:type="dxa"/>
          </w:tcPr>
          <w:p w:rsidR="003743AB" w:rsidRDefault="003743AB" w:rsidP="00DA75CB">
            <w:pPr>
              <w:pStyle w:val="Default"/>
              <w:jc w:val="both"/>
              <w:rPr>
                <w:sz w:val="23"/>
                <w:szCs w:val="23"/>
              </w:rPr>
            </w:pPr>
            <w:r>
              <w:rPr>
                <w:sz w:val="23"/>
                <w:szCs w:val="23"/>
              </w:rPr>
              <w:t>Waktu</w:t>
            </w:r>
          </w:p>
        </w:tc>
        <w:tc>
          <w:tcPr>
            <w:tcW w:w="2311" w:type="dxa"/>
          </w:tcPr>
          <w:p w:rsidR="003743AB" w:rsidRDefault="003743AB" w:rsidP="00DA75CB">
            <w:pPr>
              <w:pStyle w:val="Default"/>
              <w:jc w:val="center"/>
              <w:rPr>
                <w:sz w:val="23"/>
                <w:szCs w:val="23"/>
              </w:rPr>
            </w:pPr>
            <w:r>
              <w:rPr>
                <w:sz w:val="23"/>
                <w:szCs w:val="23"/>
              </w:rPr>
              <w:t>2</w:t>
            </w:r>
          </w:p>
        </w:tc>
        <w:tc>
          <w:tcPr>
            <w:tcW w:w="2311" w:type="dxa"/>
          </w:tcPr>
          <w:p w:rsidR="003743AB" w:rsidRDefault="003743AB" w:rsidP="00DA75CB">
            <w:pPr>
              <w:pStyle w:val="Default"/>
              <w:jc w:val="center"/>
              <w:rPr>
                <w:sz w:val="23"/>
                <w:szCs w:val="23"/>
              </w:rPr>
            </w:pPr>
            <w:r>
              <w:rPr>
                <w:sz w:val="23"/>
                <w:szCs w:val="23"/>
              </w:rPr>
              <w:t>-</w:t>
            </w:r>
          </w:p>
        </w:tc>
      </w:tr>
      <w:tr w:rsidR="003743AB" w:rsidTr="00322847">
        <w:tc>
          <w:tcPr>
            <w:tcW w:w="709" w:type="dxa"/>
          </w:tcPr>
          <w:p w:rsidR="003743AB" w:rsidRDefault="003743AB" w:rsidP="00DA75CB">
            <w:pPr>
              <w:jc w:val="center"/>
              <w:rPr>
                <w:rFonts w:asciiTheme="majorBidi" w:hAnsiTheme="majorBidi" w:cstheme="majorBidi"/>
                <w:sz w:val="23"/>
                <w:szCs w:val="23"/>
              </w:rPr>
            </w:pPr>
            <w:r>
              <w:rPr>
                <w:rFonts w:asciiTheme="majorBidi" w:hAnsiTheme="majorBidi" w:cstheme="majorBidi"/>
                <w:sz w:val="23"/>
                <w:szCs w:val="23"/>
              </w:rPr>
              <w:t>5</w:t>
            </w:r>
          </w:p>
        </w:tc>
        <w:tc>
          <w:tcPr>
            <w:tcW w:w="3661" w:type="dxa"/>
          </w:tcPr>
          <w:p w:rsidR="003743AB" w:rsidRDefault="003743AB" w:rsidP="00DA75CB">
            <w:pPr>
              <w:pStyle w:val="Default"/>
              <w:jc w:val="both"/>
              <w:rPr>
                <w:sz w:val="23"/>
                <w:szCs w:val="23"/>
              </w:rPr>
            </w:pPr>
            <w:r>
              <w:rPr>
                <w:sz w:val="23"/>
                <w:szCs w:val="23"/>
              </w:rPr>
              <w:t>Kontinuitas</w:t>
            </w:r>
          </w:p>
        </w:tc>
        <w:tc>
          <w:tcPr>
            <w:tcW w:w="2311" w:type="dxa"/>
          </w:tcPr>
          <w:p w:rsidR="003743AB" w:rsidRDefault="003743AB" w:rsidP="00DA75CB">
            <w:pPr>
              <w:pStyle w:val="Default"/>
              <w:jc w:val="center"/>
              <w:rPr>
                <w:sz w:val="23"/>
                <w:szCs w:val="23"/>
              </w:rPr>
            </w:pPr>
            <w:r>
              <w:rPr>
                <w:sz w:val="23"/>
                <w:szCs w:val="23"/>
              </w:rPr>
              <w:t>6</w:t>
            </w:r>
          </w:p>
        </w:tc>
        <w:tc>
          <w:tcPr>
            <w:tcW w:w="2311" w:type="dxa"/>
          </w:tcPr>
          <w:p w:rsidR="003743AB" w:rsidRDefault="003743AB" w:rsidP="00DA75CB">
            <w:pPr>
              <w:pStyle w:val="Default"/>
              <w:jc w:val="center"/>
              <w:rPr>
                <w:sz w:val="23"/>
                <w:szCs w:val="23"/>
              </w:rPr>
            </w:pPr>
            <w:r>
              <w:rPr>
                <w:sz w:val="23"/>
                <w:szCs w:val="23"/>
              </w:rPr>
              <w:t>6</w:t>
            </w:r>
          </w:p>
        </w:tc>
      </w:tr>
      <w:tr w:rsidR="003743AB" w:rsidTr="00322847">
        <w:tc>
          <w:tcPr>
            <w:tcW w:w="709" w:type="dxa"/>
          </w:tcPr>
          <w:p w:rsidR="003743AB" w:rsidRDefault="003743AB" w:rsidP="00DA75CB">
            <w:pPr>
              <w:jc w:val="center"/>
              <w:rPr>
                <w:rFonts w:asciiTheme="majorBidi" w:hAnsiTheme="majorBidi" w:cstheme="majorBidi"/>
                <w:sz w:val="23"/>
                <w:szCs w:val="23"/>
              </w:rPr>
            </w:pPr>
            <w:r>
              <w:rPr>
                <w:rFonts w:asciiTheme="majorBidi" w:hAnsiTheme="majorBidi" w:cstheme="majorBidi"/>
                <w:sz w:val="23"/>
                <w:szCs w:val="23"/>
              </w:rPr>
              <w:t>6</w:t>
            </w:r>
          </w:p>
        </w:tc>
        <w:tc>
          <w:tcPr>
            <w:tcW w:w="3661" w:type="dxa"/>
          </w:tcPr>
          <w:p w:rsidR="003743AB" w:rsidRDefault="003743AB" w:rsidP="00DA75CB">
            <w:pPr>
              <w:pStyle w:val="Default"/>
              <w:jc w:val="both"/>
              <w:rPr>
                <w:sz w:val="23"/>
                <w:szCs w:val="23"/>
              </w:rPr>
            </w:pPr>
            <w:r>
              <w:rPr>
                <w:sz w:val="23"/>
                <w:szCs w:val="23"/>
              </w:rPr>
              <w:t>Perubahan</w:t>
            </w:r>
          </w:p>
        </w:tc>
        <w:tc>
          <w:tcPr>
            <w:tcW w:w="2311" w:type="dxa"/>
          </w:tcPr>
          <w:p w:rsidR="003743AB" w:rsidRDefault="003743AB" w:rsidP="00DA75CB">
            <w:pPr>
              <w:pStyle w:val="Default"/>
              <w:jc w:val="center"/>
              <w:rPr>
                <w:sz w:val="23"/>
                <w:szCs w:val="23"/>
              </w:rPr>
            </w:pPr>
            <w:r>
              <w:rPr>
                <w:sz w:val="23"/>
                <w:szCs w:val="23"/>
              </w:rPr>
              <w:t>3</w:t>
            </w:r>
          </w:p>
        </w:tc>
        <w:tc>
          <w:tcPr>
            <w:tcW w:w="2311" w:type="dxa"/>
          </w:tcPr>
          <w:p w:rsidR="003743AB" w:rsidRDefault="003743AB" w:rsidP="00DA75CB">
            <w:pPr>
              <w:pStyle w:val="Default"/>
              <w:jc w:val="center"/>
              <w:rPr>
                <w:sz w:val="23"/>
                <w:szCs w:val="23"/>
              </w:rPr>
            </w:pPr>
            <w:r>
              <w:rPr>
                <w:sz w:val="23"/>
                <w:szCs w:val="23"/>
              </w:rPr>
              <w:t>2</w:t>
            </w:r>
          </w:p>
        </w:tc>
      </w:tr>
    </w:tbl>
    <w:p w:rsidR="003743AB" w:rsidRPr="00E913D4" w:rsidRDefault="003743AB" w:rsidP="00E913D4">
      <w:pPr>
        <w:spacing w:after="0" w:line="360" w:lineRule="auto"/>
        <w:jc w:val="both"/>
        <w:rPr>
          <w:rFonts w:asciiTheme="majorBidi" w:hAnsiTheme="majorBidi" w:cstheme="majorBidi"/>
          <w:sz w:val="23"/>
          <w:szCs w:val="23"/>
          <w:lang w:val="id-ID"/>
        </w:rPr>
      </w:pPr>
    </w:p>
    <w:p w:rsidR="003743AB" w:rsidRDefault="003743AB" w:rsidP="003743AB">
      <w:pPr>
        <w:spacing w:line="360" w:lineRule="auto"/>
        <w:ind w:firstLine="720"/>
        <w:jc w:val="both"/>
        <w:rPr>
          <w:rFonts w:asciiTheme="majorBidi" w:hAnsiTheme="majorBidi" w:cstheme="majorBidi"/>
          <w:snapToGrid w:val="0"/>
          <w:sz w:val="24"/>
          <w:szCs w:val="24"/>
          <w:lang w:val="id-ID"/>
        </w:rPr>
      </w:pPr>
      <w:r>
        <w:rPr>
          <w:rFonts w:asciiTheme="majorBidi" w:hAnsiTheme="majorBidi" w:cstheme="majorBidi"/>
          <w:snapToGrid w:val="0"/>
          <w:sz w:val="24"/>
          <w:szCs w:val="24"/>
        </w:rPr>
        <w:t xml:space="preserve">Data di atas menunjukkan bahwa kesesuaian instrument soal dengan karateristik SKI sebagai mapel masih sangat minim, dimana hanya satu aspek saja yang ditekankan yaitu aspek informatifnya. Seperti diketahui aspek informatif bisa diketahui dari cakupan materi yang mendominasi intrument soal </w:t>
      </w:r>
      <w:proofErr w:type="gramStart"/>
      <w:r>
        <w:rPr>
          <w:rFonts w:asciiTheme="majorBidi" w:hAnsiTheme="majorBidi" w:cstheme="majorBidi"/>
          <w:snapToGrid w:val="0"/>
          <w:sz w:val="24"/>
          <w:szCs w:val="24"/>
        </w:rPr>
        <w:t>adalah  terkait</w:t>
      </w:r>
      <w:proofErr w:type="gramEnd"/>
      <w:r>
        <w:rPr>
          <w:rFonts w:asciiTheme="majorBidi" w:hAnsiTheme="majorBidi" w:cstheme="majorBidi"/>
          <w:snapToGrid w:val="0"/>
          <w:sz w:val="24"/>
          <w:szCs w:val="24"/>
        </w:rPr>
        <w:t xml:space="preserve"> situasi dan kondisi, dimana aspek ini menekankan aka</w:t>
      </w:r>
      <w:r w:rsidR="00556326">
        <w:rPr>
          <w:rFonts w:asciiTheme="majorBidi" w:hAnsiTheme="majorBidi" w:cstheme="majorBidi"/>
          <w:snapToGrid w:val="0"/>
          <w:sz w:val="24"/>
          <w:szCs w:val="24"/>
        </w:rPr>
        <w:t>n</w:t>
      </w:r>
      <w:r>
        <w:rPr>
          <w:rFonts w:asciiTheme="majorBidi" w:hAnsiTheme="majorBidi" w:cstheme="majorBidi"/>
          <w:snapToGrid w:val="0"/>
          <w:sz w:val="24"/>
          <w:szCs w:val="24"/>
        </w:rPr>
        <w:t xml:space="preserve"> kondisi dan  </w:t>
      </w:r>
      <w:r>
        <w:rPr>
          <w:rFonts w:asciiTheme="majorBidi" w:hAnsiTheme="majorBidi" w:cstheme="majorBidi"/>
          <w:snapToGrid w:val="0"/>
          <w:sz w:val="24"/>
          <w:szCs w:val="24"/>
        </w:rPr>
        <w:lastRenderedPageBreak/>
        <w:t xml:space="preserve">peristiwa serta pelaku peristiwanya. Meskipun bukti sejarah menempati urutan </w:t>
      </w:r>
      <w:proofErr w:type="gramStart"/>
      <w:r>
        <w:rPr>
          <w:rFonts w:asciiTheme="majorBidi" w:hAnsiTheme="majorBidi" w:cstheme="majorBidi"/>
          <w:snapToGrid w:val="0"/>
          <w:sz w:val="24"/>
          <w:szCs w:val="24"/>
        </w:rPr>
        <w:t>kedua ,</w:t>
      </w:r>
      <w:proofErr w:type="gramEnd"/>
      <w:r>
        <w:rPr>
          <w:rFonts w:asciiTheme="majorBidi" w:hAnsiTheme="majorBidi" w:cstheme="majorBidi"/>
          <w:snapToGrid w:val="0"/>
          <w:sz w:val="24"/>
          <w:szCs w:val="24"/>
        </w:rPr>
        <w:t xml:space="preserve"> model penggunaannya pun hanya konvensional, dimana hanya narasi yang  mendominasi dengan kata kunci bukti, contoh, prestasi. Padahal bisa digunakan model lain yang bisa menarik seperti penggunaan gambar. </w:t>
      </w:r>
    </w:p>
    <w:p w:rsidR="003743AB" w:rsidRPr="003743AB" w:rsidRDefault="003743AB" w:rsidP="008A4751">
      <w:pPr>
        <w:spacing w:after="0" w:line="240" w:lineRule="auto"/>
        <w:jc w:val="both"/>
        <w:rPr>
          <w:rFonts w:asciiTheme="majorBidi" w:hAnsiTheme="majorBidi" w:cstheme="majorBidi"/>
          <w:b/>
          <w:bCs/>
          <w:snapToGrid w:val="0"/>
          <w:sz w:val="24"/>
          <w:szCs w:val="24"/>
          <w:lang w:val="id-ID"/>
        </w:rPr>
      </w:pPr>
      <w:r w:rsidRPr="003743AB">
        <w:rPr>
          <w:rFonts w:asciiTheme="majorBidi" w:hAnsiTheme="majorBidi" w:cstheme="majorBidi"/>
          <w:b/>
          <w:bCs/>
          <w:snapToGrid w:val="0"/>
          <w:sz w:val="24"/>
          <w:szCs w:val="24"/>
          <w:lang w:val="id-ID"/>
        </w:rPr>
        <w:t>Penutup</w:t>
      </w:r>
    </w:p>
    <w:p w:rsidR="003743AB" w:rsidRPr="003743AB" w:rsidRDefault="003743AB" w:rsidP="008A4751">
      <w:pPr>
        <w:spacing w:after="0" w:line="240" w:lineRule="auto"/>
        <w:jc w:val="both"/>
        <w:rPr>
          <w:rFonts w:asciiTheme="majorBidi" w:hAnsiTheme="majorBidi" w:cstheme="majorBidi"/>
          <w:b/>
          <w:bCs/>
          <w:snapToGrid w:val="0"/>
          <w:sz w:val="24"/>
          <w:szCs w:val="24"/>
          <w:lang w:val="id-ID"/>
        </w:rPr>
      </w:pPr>
      <w:r>
        <w:rPr>
          <w:rFonts w:asciiTheme="majorBidi" w:hAnsiTheme="majorBidi" w:cstheme="majorBidi"/>
          <w:b/>
          <w:bCs/>
          <w:snapToGrid w:val="0"/>
          <w:sz w:val="24"/>
          <w:szCs w:val="24"/>
          <w:lang w:val="id-ID"/>
        </w:rPr>
        <w:t>Kesimpulan</w:t>
      </w:r>
    </w:p>
    <w:p w:rsidR="008A4751" w:rsidRDefault="008A4751" w:rsidP="003743AB">
      <w:pPr>
        <w:spacing w:line="360" w:lineRule="auto"/>
        <w:jc w:val="both"/>
        <w:rPr>
          <w:rFonts w:asciiTheme="majorBidi" w:hAnsiTheme="majorBidi" w:cstheme="majorBidi"/>
          <w:snapToGrid w:val="0"/>
          <w:sz w:val="24"/>
          <w:szCs w:val="24"/>
          <w:lang w:val="id-ID"/>
        </w:rPr>
      </w:pPr>
    </w:p>
    <w:p w:rsidR="003743AB" w:rsidRDefault="003743AB" w:rsidP="008A4751">
      <w:pPr>
        <w:spacing w:line="360" w:lineRule="auto"/>
        <w:ind w:firstLine="360"/>
        <w:jc w:val="both"/>
        <w:rPr>
          <w:rFonts w:asciiTheme="majorBidi" w:hAnsiTheme="majorBidi" w:cstheme="majorBidi"/>
          <w:snapToGrid w:val="0"/>
          <w:sz w:val="24"/>
          <w:szCs w:val="24"/>
        </w:rPr>
      </w:pPr>
      <w:r>
        <w:rPr>
          <w:rFonts w:asciiTheme="majorBidi" w:hAnsiTheme="majorBidi" w:cstheme="majorBidi"/>
          <w:snapToGrid w:val="0"/>
          <w:sz w:val="24"/>
          <w:szCs w:val="24"/>
        </w:rPr>
        <w:t xml:space="preserve">Berdasarkan data dan pembahasananya, maka kesimpulan penelitian ini sebagai </w:t>
      </w:r>
      <w:proofErr w:type="gramStart"/>
      <w:r>
        <w:rPr>
          <w:rFonts w:asciiTheme="majorBidi" w:hAnsiTheme="majorBidi" w:cstheme="majorBidi"/>
          <w:snapToGrid w:val="0"/>
          <w:sz w:val="24"/>
          <w:szCs w:val="24"/>
        </w:rPr>
        <w:t>berikut :</w:t>
      </w:r>
      <w:proofErr w:type="gramEnd"/>
    </w:p>
    <w:p w:rsidR="003743AB" w:rsidRDefault="003743AB" w:rsidP="003743AB">
      <w:pPr>
        <w:pStyle w:val="ListParagraph"/>
        <w:numPr>
          <w:ilvl w:val="0"/>
          <w:numId w:val="27"/>
        </w:numPr>
        <w:spacing w:line="360" w:lineRule="auto"/>
        <w:jc w:val="both"/>
        <w:rPr>
          <w:rFonts w:asciiTheme="majorBidi" w:hAnsiTheme="majorBidi" w:cstheme="majorBidi"/>
          <w:snapToGrid w:val="0"/>
          <w:sz w:val="24"/>
          <w:szCs w:val="24"/>
        </w:rPr>
      </w:pPr>
      <w:r w:rsidRPr="006E6707">
        <w:rPr>
          <w:rFonts w:asciiTheme="majorBidi" w:hAnsiTheme="majorBidi" w:cstheme="majorBidi"/>
          <w:snapToGrid w:val="0"/>
          <w:sz w:val="24"/>
          <w:szCs w:val="24"/>
        </w:rPr>
        <w:t>Instrument soal UAMBN SKI Tingkat Madrasah Tsanawiyah bisa dikatakan belum maksimal mem</w:t>
      </w:r>
      <w:r w:rsidR="00556326">
        <w:rPr>
          <w:rFonts w:asciiTheme="majorBidi" w:hAnsiTheme="majorBidi" w:cstheme="majorBidi"/>
          <w:snapToGrid w:val="0"/>
          <w:sz w:val="24"/>
          <w:szCs w:val="24"/>
          <w:lang w:val="en-ID"/>
        </w:rPr>
        <w:t>e</w:t>
      </w:r>
      <w:r w:rsidRPr="006E6707">
        <w:rPr>
          <w:rFonts w:asciiTheme="majorBidi" w:hAnsiTheme="majorBidi" w:cstheme="majorBidi"/>
          <w:snapToGrid w:val="0"/>
          <w:sz w:val="24"/>
          <w:szCs w:val="24"/>
        </w:rPr>
        <w:t>nuhi kriteria soal yang berkualitas. Hal ini terlihat dari masih adanya item-item yang belum dapat disajikan secara maksimal. Aspek yang paling menonjol dari dari segi materi adalah kurang diperhatikannya content soal dengan kebenaran keilmuan dan belum berfungsingya pengecoh soal dengan baik. Hal ini tentu saja berpengaruh pada daya berpikir anak terutama tingkat Tsanawiyah yang sedang menuju pola berpikir kritis untuk tahap selanjutny</w:t>
      </w:r>
      <w:r>
        <w:rPr>
          <w:rFonts w:asciiTheme="majorBidi" w:hAnsiTheme="majorBidi" w:cstheme="majorBidi"/>
          <w:snapToGrid w:val="0"/>
          <w:sz w:val="24"/>
          <w:szCs w:val="24"/>
        </w:rPr>
        <w:t>a</w:t>
      </w:r>
    </w:p>
    <w:p w:rsidR="003743AB" w:rsidRDefault="003743AB" w:rsidP="003743AB">
      <w:pPr>
        <w:pStyle w:val="ListParagraph"/>
        <w:numPr>
          <w:ilvl w:val="0"/>
          <w:numId w:val="27"/>
        </w:numPr>
        <w:spacing w:line="360" w:lineRule="auto"/>
        <w:jc w:val="both"/>
        <w:rPr>
          <w:rFonts w:asciiTheme="majorBidi" w:hAnsiTheme="majorBidi" w:cstheme="majorBidi"/>
          <w:snapToGrid w:val="0"/>
          <w:sz w:val="24"/>
          <w:szCs w:val="24"/>
        </w:rPr>
      </w:pPr>
      <w:r>
        <w:rPr>
          <w:rFonts w:asciiTheme="majorBidi" w:hAnsiTheme="majorBidi" w:cstheme="majorBidi"/>
          <w:snapToGrid w:val="0"/>
          <w:sz w:val="24"/>
          <w:szCs w:val="24"/>
        </w:rPr>
        <w:t xml:space="preserve">Instrumen UAMBN SKI  pada penelitian ini hanya menekankan 1 aspek karakteristik SKI yaitu informatif, terlihat dari banyaknya aspek situasi-peristiwa yang mendominasi instrumen soal UAMBN ini. </w:t>
      </w:r>
    </w:p>
    <w:p w:rsidR="003743AB" w:rsidRPr="003743AB" w:rsidRDefault="003743AB" w:rsidP="003743AB">
      <w:pPr>
        <w:tabs>
          <w:tab w:val="left" w:pos="1440"/>
        </w:tabs>
        <w:spacing w:line="360" w:lineRule="auto"/>
        <w:jc w:val="both"/>
        <w:rPr>
          <w:rFonts w:asciiTheme="majorBidi" w:hAnsiTheme="majorBidi" w:cstheme="majorBidi"/>
          <w:b/>
          <w:bCs/>
          <w:snapToGrid w:val="0"/>
          <w:sz w:val="24"/>
          <w:szCs w:val="24"/>
          <w:lang w:val="id-ID"/>
        </w:rPr>
      </w:pPr>
      <w:r>
        <w:rPr>
          <w:rFonts w:asciiTheme="majorBidi" w:hAnsiTheme="majorBidi" w:cstheme="majorBidi"/>
          <w:b/>
          <w:bCs/>
          <w:snapToGrid w:val="0"/>
          <w:sz w:val="24"/>
          <w:szCs w:val="24"/>
          <w:lang w:val="id-ID"/>
        </w:rPr>
        <w:t>Saran</w:t>
      </w:r>
    </w:p>
    <w:p w:rsidR="003743AB" w:rsidRDefault="003743AB" w:rsidP="003743AB">
      <w:pPr>
        <w:spacing w:line="360" w:lineRule="auto"/>
        <w:ind w:firstLine="720"/>
        <w:jc w:val="both"/>
        <w:rPr>
          <w:rFonts w:asciiTheme="majorBidi" w:hAnsiTheme="majorBidi" w:cstheme="majorBidi"/>
          <w:snapToGrid w:val="0"/>
          <w:sz w:val="24"/>
          <w:szCs w:val="24"/>
        </w:rPr>
      </w:pPr>
      <w:r>
        <w:rPr>
          <w:rFonts w:asciiTheme="majorBidi" w:hAnsiTheme="majorBidi" w:cstheme="majorBidi"/>
          <w:snapToGrid w:val="0"/>
          <w:sz w:val="24"/>
          <w:szCs w:val="24"/>
        </w:rPr>
        <w:t xml:space="preserve">Berdasarkan kesimpulan penelitian di atas, maka saran penelitiannya </w:t>
      </w:r>
      <w:proofErr w:type="gramStart"/>
      <w:r>
        <w:rPr>
          <w:rFonts w:asciiTheme="majorBidi" w:hAnsiTheme="majorBidi" w:cstheme="majorBidi"/>
          <w:snapToGrid w:val="0"/>
          <w:sz w:val="24"/>
          <w:szCs w:val="24"/>
        </w:rPr>
        <w:t>adalah :</w:t>
      </w:r>
      <w:proofErr w:type="gramEnd"/>
    </w:p>
    <w:p w:rsidR="003743AB" w:rsidRDefault="003743AB" w:rsidP="003743AB">
      <w:pPr>
        <w:spacing w:line="360" w:lineRule="auto"/>
        <w:ind w:left="284" w:hanging="284"/>
        <w:jc w:val="both"/>
        <w:rPr>
          <w:rFonts w:asciiTheme="majorBidi" w:hAnsiTheme="majorBidi" w:cstheme="majorBidi"/>
          <w:snapToGrid w:val="0"/>
          <w:sz w:val="24"/>
          <w:szCs w:val="24"/>
        </w:rPr>
      </w:pPr>
      <w:r>
        <w:rPr>
          <w:rFonts w:asciiTheme="majorBidi" w:hAnsiTheme="majorBidi" w:cstheme="majorBidi"/>
          <w:snapToGrid w:val="0"/>
          <w:sz w:val="24"/>
          <w:szCs w:val="24"/>
        </w:rPr>
        <w:t xml:space="preserve">1. Evaluasi rutin yang dilakukan guna meminimalisir kelemahan yang ada, terutama untuk mematuhi kriteria kualitas </w:t>
      </w:r>
      <w:proofErr w:type="gramStart"/>
      <w:r>
        <w:rPr>
          <w:rFonts w:asciiTheme="majorBidi" w:hAnsiTheme="majorBidi" w:cstheme="majorBidi"/>
          <w:snapToGrid w:val="0"/>
          <w:sz w:val="24"/>
          <w:szCs w:val="24"/>
        </w:rPr>
        <w:t>soal  yang</w:t>
      </w:r>
      <w:proofErr w:type="gramEnd"/>
      <w:r>
        <w:rPr>
          <w:rFonts w:asciiTheme="majorBidi" w:hAnsiTheme="majorBidi" w:cstheme="majorBidi"/>
          <w:snapToGrid w:val="0"/>
          <w:sz w:val="24"/>
          <w:szCs w:val="24"/>
        </w:rPr>
        <w:t xml:space="preserve"> telah disepakti tanpa melalaikan tujuan mata pelajarannya</w:t>
      </w:r>
    </w:p>
    <w:p w:rsidR="003743AB" w:rsidRDefault="003743AB" w:rsidP="003743AB">
      <w:pPr>
        <w:spacing w:line="360" w:lineRule="auto"/>
        <w:ind w:left="426" w:hanging="426"/>
        <w:jc w:val="both"/>
        <w:rPr>
          <w:rFonts w:asciiTheme="majorBidi" w:hAnsiTheme="majorBidi" w:cstheme="majorBidi"/>
          <w:snapToGrid w:val="0"/>
          <w:sz w:val="24"/>
          <w:szCs w:val="24"/>
        </w:rPr>
      </w:pPr>
      <w:r>
        <w:rPr>
          <w:rFonts w:asciiTheme="majorBidi" w:hAnsiTheme="majorBidi" w:cstheme="majorBidi"/>
          <w:snapToGrid w:val="0"/>
          <w:sz w:val="24"/>
          <w:szCs w:val="24"/>
        </w:rPr>
        <w:t>2. Objek kajian bisa diperluas untuk semua jenjangnya sehingga semakin memperjelas kualitas soal yang berstandar nasional</w:t>
      </w:r>
    </w:p>
    <w:p w:rsidR="008A4751" w:rsidRDefault="008A4751" w:rsidP="003743AB">
      <w:pPr>
        <w:spacing w:line="360" w:lineRule="auto"/>
        <w:jc w:val="center"/>
        <w:rPr>
          <w:rFonts w:asciiTheme="majorBidi" w:hAnsiTheme="majorBidi" w:cstheme="majorBidi"/>
          <w:b/>
          <w:bCs/>
          <w:snapToGrid w:val="0"/>
          <w:sz w:val="24"/>
          <w:szCs w:val="24"/>
          <w:lang w:val="id-ID"/>
        </w:rPr>
      </w:pPr>
    </w:p>
    <w:p w:rsidR="008A4751" w:rsidRDefault="008A4751" w:rsidP="003743AB">
      <w:pPr>
        <w:spacing w:line="360" w:lineRule="auto"/>
        <w:jc w:val="center"/>
        <w:rPr>
          <w:rFonts w:asciiTheme="majorBidi" w:hAnsiTheme="majorBidi" w:cstheme="majorBidi"/>
          <w:b/>
          <w:bCs/>
          <w:snapToGrid w:val="0"/>
          <w:sz w:val="24"/>
          <w:szCs w:val="24"/>
          <w:lang w:val="id-ID"/>
        </w:rPr>
      </w:pPr>
    </w:p>
    <w:p w:rsidR="003743AB" w:rsidRPr="002E271B" w:rsidRDefault="003743AB" w:rsidP="003743AB">
      <w:pPr>
        <w:spacing w:line="360" w:lineRule="auto"/>
        <w:jc w:val="center"/>
        <w:rPr>
          <w:rFonts w:asciiTheme="majorBidi" w:hAnsiTheme="majorBidi" w:cstheme="majorBidi"/>
          <w:b/>
          <w:bCs/>
          <w:snapToGrid w:val="0"/>
          <w:sz w:val="24"/>
          <w:szCs w:val="24"/>
        </w:rPr>
      </w:pPr>
      <w:r w:rsidRPr="002E271B">
        <w:rPr>
          <w:rFonts w:asciiTheme="majorBidi" w:hAnsiTheme="majorBidi" w:cstheme="majorBidi"/>
          <w:b/>
          <w:bCs/>
          <w:snapToGrid w:val="0"/>
          <w:sz w:val="24"/>
          <w:szCs w:val="24"/>
        </w:rPr>
        <w:t>Daftar Pustaka</w:t>
      </w:r>
    </w:p>
    <w:p w:rsidR="003743AB" w:rsidRPr="002E271B" w:rsidRDefault="003743AB" w:rsidP="003743AB">
      <w:pPr>
        <w:spacing w:line="360" w:lineRule="auto"/>
        <w:ind w:left="284" w:hanging="284"/>
        <w:jc w:val="both"/>
        <w:rPr>
          <w:rFonts w:asciiTheme="majorBidi" w:hAnsiTheme="majorBidi" w:cstheme="majorBidi"/>
          <w:snapToGrid w:val="0"/>
          <w:sz w:val="24"/>
          <w:szCs w:val="24"/>
        </w:rPr>
      </w:pPr>
      <w:r w:rsidRPr="002E271B">
        <w:rPr>
          <w:rFonts w:asciiTheme="majorBidi" w:hAnsiTheme="majorBidi" w:cstheme="majorBidi"/>
          <w:sz w:val="24"/>
          <w:szCs w:val="24"/>
        </w:rPr>
        <w:t>Green</w:t>
      </w:r>
      <w:proofErr w:type="gramStart"/>
      <w:r w:rsidRPr="002E271B">
        <w:rPr>
          <w:rFonts w:asciiTheme="majorBidi" w:hAnsiTheme="majorBidi" w:cstheme="majorBidi"/>
          <w:sz w:val="24"/>
          <w:szCs w:val="24"/>
        </w:rPr>
        <w:t>,Richard,2009</w:t>
      </w:r>
      <w:proofErr w:type="gramEnd"/>
      <w:r w:rsidRPr="002E271B">
        <w:rPr>
          <w:rFonts w:asciiTheme="majorBidi" w:hAnsiTheme="majorBidi" w:cstheme="majorBidi"/>
          <w:sz w:val="24"/>
          <w:szCs w:val="24"/>
        </w:rPr>
        <w:t xml:space="preserve">,  </w:t>
      </w:r>
      <w:r w:rsidRPr="002E271B">
        <w:rPr>
          <w:rFonts w:asciiTheme="majorBidi" w:hAnsiTheme="majorBidi" w:cstheme="majorBidi"/>
          <w:i/>
          <w:iCs/>
          <w:sz w:val="24"/>
          <w:szCs w:val="24"/>
        </w:rPr>
        <w:t>Brain Power SD, Aktivitas, Permainan dan Ide Praktis Belajar Ilmu Sosial</w:t>
      </w:r>
      <w:r w:rsidRPr="002E271B">
        <w:rPr>
          <w:rFonts w:asciiTheme="majorBidi" w:hAnsiTheme="majorBidi" w:cstheme="majorBidi"/>
          <w:sz w:val="24"/>
          <w:szCs w:val="24"/>
        </w:rPr>
        <w:t>, Pen, Herlina, Erlangga</w:t>
      </w:r>
    </w:p>
    <w:p w:rsidR="003743AB" w:rsidRPr="002E271B" w:rsidRDefault="003743AB" w:rsidP="003743AB">
      <w:pPr>
        <w:spacing w:line="360" w:lineRule="auto"/>
        <w:jc w:val="both"/>
        <w:rPr>
          <w:rFonts w:asciiTheme="majorBidi" w:hAnsiTheme="majorBidi" w:cstheme="majorBidi"/>
          <w:snapToGrid w:val="0"/>
          <w:sz w:val="24"/>
          <w:szCs w:val="24"/>
        </w:rPr>
      </w:pPr>
      <w:r w:rsidRPr="002E271B">
        <w:rPr>
          <w:rFonts w:asciiTheme="majorBidi" w:hAnsiTheme="majorBidi" w:cstheme="majorBidi"/>
          <w:sz w:val="24"/>
          <w:szCs w:val="24"/>
        </w:rPr>
        <w:t xml:space="preserve">Kochhar, Teaching History, pen, Purwanta, </w:t>
      </w:r>
      <w:r w:rsidRPr="002E271B">
        <w:rPr>
          <w:rFonts w:asciiTheme="majorBidi" w:hAnsiTheme="majorBidi" w:cstheme="majorBidi"/>
          <w:i/>
          <w:iCs/>
          <w:sz w:val="24"/>
          <w:szCs w:val="24"/>
        </w:rPr>
        <w:t>Pembelajaran Sejarah</w:t>
      </w:r>
      <w:r w:rsidRPr="002E271B">
        <w:rPr>
          <w:rFonts w:asciiTheme="majorBidi" w:hAnsiTheme="majorBidi" w:cstheme="majorBidi"/>
          <w:sz w:val="24"/>
          <w:szCs w:val="24"/>
        </w:rPr>
        <w:t>, Grasindo, Jakarta, 2008</w:t>
      </w:r>
    </w:p>
    <w:p w:rsidR="003743AB" w:rsidRPr="002E271B" w:rsidRDefault="003743AB" w:rsidP="003743AB">
      <w:pPr>
        <w:spacing w:line="360" w:lineRule="auto"/>
        <w:jc w:val="both"/>
        <w:rPr>
          <w:rFonts w:asciiTheme="majorBidi" w:hAnsiTheme="majorBidi" w:cstheme="majorBidi"/>
          <w:sz w:val="24"/>
          <w:szCs w:val="24"/>
        </w:rPr>
      </w:pPr>
      <w:r w:rsidRPr="002E271B">
        <w:rPr>
          <w:rFonts w:asciiTheme="majorBidi" w:hAnsiTheme="majorBidi" w:cstheme="majorBidi"/>
          <w:sz w:val="24"/>
          <w:szCs w:val="24"/>
        </w:rPr>
        <w:t xml:space="preserve">Muhaimin, dkk, </w:t>
      </w:r>
      <w:r w:rsidRPr="002E271B">
        <w:rPr>
          <w:rFonts w:asciiTheme="majorBidi" w:hAnsiTheme="majorBidi" w:cstheme="majorBidi"/>
          <w:i/>
          <w:iCs/>
          <w:sz w:val="24"/>
          <w:szCs w:val="24"/>
        </w:rPr>
        <w:t>Strategi belajar Mengajar</w:t>
      </w:r>
      <w:proofErr w:type="gramStart"/>
      <w:r w:rsidRPr="002E271B">
        <w:rPr>
          <w:rFonts w:asciiTheme="majorBidi" w:hAnsiTheme="majorBidi" w:cstheme="majorBidi"/>
          <w:sz w:val="24"/>
          <w:szCs w:val="24"/>
        </w:rPr>
        <w:t>,Citra</w:t>
      </w:r>
      <w:proofErr w:type="gramEnd"/>
      <w:r w:rsidRPr="002E271B">
        <w:rPr>
          <w:rFonts w:asciiTheme="majorBidi" w:hAnsiTheme="majorBidi" w:cstheme="majorBidi"/>
          <w:sz w:val="24"/>
          <w:szCs w:val="24"/>
        </w:rPr>
        <w:t xml:space="preserve"> Media, Surabaya, 1996</w:t>
      </w:r>
    </w:p>
    <w:p w:rsidR="003743AB" w:rsidRPr="002E271B" w:rsidRDefault="003743AB" w:rsidP="003743AB">
      <w:pPr>
        <w:spacing w:line="360" w:lineRule="auto"/>
        <w:ind w:left="567" w:hanging="567"/>
        <w:jc w:val="both"/>
        <w:rPr>
          <w:rFonts w:asciiTheme="majorBidi" w:hAnsiTheme="majorBidi" w:cstheme="majorBidi"/>
          <w:snapToGrid w:val="0"/>
          <w:sz w:val="24"/>
          <w:szCs w:val="24"/>
        </w:rPr>
      </w:pPr>
      <w:r w:rsidRPr="002E271B">
        <w:rPr>
          <w:rFonts w:asciiTheme="majorBidi" w:hAnsiTheme="majorBidi" w:cstheme="majorBidi"/>
          <w:sz w:val="24"/>
          <w:szCs w:val="24"/>
        </w:rPr>
        <w:t xml:space="preserve">Moleong, Lexy, 2005. . </w:t>
      </w:r>
      <w:r w:rsidRPr="002E271B">
        <w:rPr>
          <w:rFonts w:asciiTheme="majorBidi" w:hAnsiTheme="majorBidi" w:cstheme="majorBidi"/>
          <w:i/>
          <w:iCs/>
          <w:sz w:val="24"/>
          <w:szCs w:val="24"/>
        </w:rPr>
        <w:t>Metodologi Penelitian Kualitatif</w:t>
      </w:r>
      <w:r w:rsidRPr="002E271B">
        <w:rPr>
          <w:rFonts w:asciiTheme="majorBidi" w:hAnsiTheme="majorBidi" w:cstheme="majorBidi"/>
          <w:sz w:val="24"/>
          <w:szCs w:val="24"/>
        </w:rPr>
        <w:t>. Bandung</w:t>
      </w:r>
      <w:proofErr w:type="gramStart"/>
      <w:r w:rsidRPr="002E271B">
        <w:rPr>
          <w:rFonts w:asciiTheme="majorBidi" w:hAnsiTheme="majorBidi" w:cstheme="majorBidi"/>
          <w:sz w:val="24"/>
          <w:szCs w:val="24"/>
        </w:rPr>
        <w:t>;PT</w:t>
      </w:r>
      <w:proofErr w:type="gramEnd"/>
      <w:r w:rsidRPr="002E271B">
        <w:rPr>
          <w:rFonts w:asciiTheme="majorBidi" w:hAnsiTheme="majorBidi" w:cstheme="majorBidi"/>
          <w:sz w:val="24"/>
          <w:szCs w:val="24"/>
        </w:rPr>
        <w:t xml:space="preserve"> Remaja Rosdakarya Edisi Revisi</w:t>
      </w:r>
    </w:p>
    <w:p w:rsidR="003743AB" w:rsidRPr="002E271B" w:rsidRDefault="003743AB" w:rsidP="003743AB">
      <w:pPr>
        <w:spacing w:line="360" w:lineRule="auto"/>
        <w:ind w:left="284" w:hanging="284"/>
        <w:jc w:val="both"/>
        <w:rPr>
          <w:rFonts w:asciiTheme="majorBidi" w:hAnsiTheme="majorBidi" w:cstheme="majorBidi"/>
          <w:sz w:val="24"/>
          <w:szCs w:val="24"/>
        </w:rPr>
      </w:pPr>
      <w:r w:rsidRPr="002E271B">
        <w:rPr>
          <w:rFonts w:asciiTheme="majorBidi" w:hAnsiTheme="majorBidi" w:cstheme="majorBidi"/>
          <w:sz w:val="24"/>
          <w:szCs w:val="24"/>
        </w:rPr>
        <w:t xml:space="preserve">Kemenag RI, 2010, </w:t>
      </w:r>
      <w:r w:rsidRPr="002E271B">
        <w:rPr>
          <w:rFonts w:asciiTheme="majorBidi" w:hAnsiTheme="majorBidi" w:cstheme="majorBidi"/>
          <w:i/>
          <w:iCs/>
          <w:sz w:val="24"/>
          <w:szCs w:val="24"/>
        </w:rPr>
        <w:t>Modul Pengembangan Pendidikan Agama Islam di Sekolah</w:t>
      </w:r>
      <w:r w:rsidRPr="002E271B">
        <w:rPr>
          <w:rFonts w:asciiTheme="majorBidi" w:hAnsiTheme="majorBidi" w:cstheme="majorBidi"/>
          <w:sz w:val="24"/>
          <w:szCs w:val="24"/>
        </w:rPr>
        <w:t>, Direktorat Pendidikan Islam, Jakarta</w:t>
      </w:r>
    </w:p>
    <w:p w:rsidR="003743AB" w:rsidRPr="002E271B" w:rsidRDefault="003743AB" w:rsidP="003743AB">
      <w:pPr>
        <w:spacing w:line="360" w:lineRule="auto"/>
        <w:ind w:left="284" w:hanging="284"/>
        <w:jc w:val="both"/>
        <w:rPr>
          <w:rFonts w:asciiTheme="majorBidi" w:hAnsiTheme="majorBidi" w:cstheme="majorBidi"/>
          <w:snapToGrid w:val="0"/>
          <w:sz w:val="24"/>
          <w:szCs w:val="24"/>
        </w:rPr>
      </w:pPr>
      <w:r w:rsidRPr="002E271B">
        <w:rPr>
          <w:rFonts w:asciiTheme="majorBidi" w:hAnsiTheme="majorBidi" w:cstheme="majorBidi"/>
          <w:sz w:val="24"/>
          <w:szCs w:val="24"/>
        </w:rPr>
        <w:t xml:space="preserve">Dadang suparlan, Pembelajaran Sejarah, dalam Tim Pengembang Ilmu pendidikan UPI, </w:t>
      </w:r>
      <w:r w:rsidRPr="002E271B">
        <w:rPr>
          <w:rFonts w:asciiTheme="majorBidi" w:hAnsiTheme="majorBidi" w:cstheme="majorBidi"/>
          <w:i/>
          <w:iCs/>
          <w:sz w:val="24"/>
          <w:szCs w:val="24"/>
        </w:rPr>
        <w:t>Ilmu dan Aplikasi pendidikan jilid 3</w:t>
      </w:r>
      <w:r w:rsidRPr="002E271B">
        <w:rPr>
          <w:rFonts w:asciiTheme="majorBidi" w:hAnsiTheme="majorBidi" w:cstheme="majorBidi"/>
          <w:sz w:val="24"/>
          <w:szCs w:val="24"/>
        </w:rPr>
        <w:t>, PT Imperail Bhakti Utama, Bandung, 2007</w:t>
      </w:r>
    </w:p>
    <w:p w:rsidR="003743AB" w:rsidRPr="002E271B" w:rsidRDefault="003743AB" w:rsidP="003743AB">
      <w:pPr>
        <w:spacing w:line="360" w:lineRule="auto"/>
        <w:ind w:left="284" w:hanging="284"/>
        <w:jc w:val="both"/>
        <w:rPr>
          <w:rFonts w:asciiTheme="majorBidi" w:hAnsiTheme="majorBidi" w:cstheme="majorBidi"/>
          <w:sz w:val="24"/>
          <w:szCs w:val="24"/>
        </w:rPr>
      </w:pPr>
      <w:r w:rsidRPr="002E271B">
        <w:rPr>
          <w:rFonts w:asciiTheme="majorBidi" w:hAnsiTheme="majorBidi" w:cstheme="majorBidi"/>
          <w:sz w:val="24"/>
          <w:szCs w:val="24"/>
        </w:rPr>
        <w:t xml:space="preserve">Hamid Hasan, Landasan Filosofi Kurikulum 2013 dalam </w:t>
      </w:r>
      <w:r w:rsidRPr="002E271B">
        <w:rPr>
          <w:rFonts w:asciiTheme="majorBidi" w:hAnsiTheme="majorBidi" w:cstheme="majorBidi"/>
          <w:i/>
          <w:iCs/>
          <w:sz w:val="24"/>
          <w:szCs w:val="24"/>
        </w:rPr>
        <w:t>slide</w:t>
      </w:r>
      <w:r w:rsidRPr="002E271B">
        <w:rPr>
          <w:rFonts w:asciiTheme="majorBidi" w:hAnsiTheme="majorBidi" w:cstheme="majorBidi"/>
          <w:sz w:val="24"/>
          <w:szCs w:val="24"/>
        </w:rPr>
        <w:t xml:space="preserve"> penyegaran narasumber kurikulum 2013 tanggal  27 Juni 2013</w:t>
      </w:r>
    </w:p>
    <w:p w:rsidR="003743AB" w:rsidRPr="002E271B" w:rsidRDefault="003743AB" w:rsidP="003743AB">
      <w:pPr>
        <w:spacing w:line="360" w:lineRule="auto"/>
        <w:ind w:left="284" w:hanging="284"/>
        <w:jc w:val="both"/>
        <w:rPr>
          <w:rFonts w:asciiTheme="majorBidi" w:hAnsiTheme="majorBidi" w:cstheme="majorBidi"/>
          <w:sz w:val="24"/>
          <w:szCs w:val="24"/>
        </w:rPr>
      </w:pPr>
      <w:r w:rsidRPr="002E271B">
        <w:rPr>
          <w:rFonts w:asciiTheme="majorBidi" w:hAnsiTheme="majorBidi" w:cstheme="majorBidi"/>
          <w:sz w:val="24"/>
          <w:szCs w:val="24"/>
        </w:rPr>
        <w:t>Peraturan menteri Pendidikan Nasional Nomor 54 Tahun 2013 Tentang SKL</w:t>
      </w:r>
    </w:p>
    <w:p w:rsidR="003743AB" w:rsidRPr="002E271B" w:rsidRDefault="003743AB" w:rsidP="003743AB">
      <w:pPr>
        <w:spacing w:line="360" w:lineRule="auto"/>
        <w:ind w:left="284" w:hanging="284"/>
        <w:jc w:val="both"/>
        <w:rPr>
          <w:rFonts w:asciiTheme="majorBidi" w:hAnsiTheme="majorBidi" w:cstheme="majorBidi"/>
          <w:sz w:val="24"/>
          <w:szCs w:val="24"/>
        </w:rPr>
      </w:pPr>
      <w:proofErr w:type="gramStart"/>
      <w:r w:rsidRPr="002E271B">
        <w:rPr>
          <w:rFonts w:asciiTheme="majorBidi" w:hAnsiTheme="majorBidi" w:cstheme="majorBidi"/>
          <w:sz w:val="24"/>
          <w:szCs w:val="24"/>
        </w:rPr>
        <w:t>Peraturan  menteri</w:t>
      </w:r>
      <w:proofErr w:type="gramEnd"/>
      <w:r w:rsidRPr="002E271B">
        <w:rPr>
          <w:rFonts w:asciiTheme="majorBidi" w:hAnsiTheme="majorBidi" w:cstheme="majorBidi"/>
          <w:sz w:val="24"/>
          <w:szCs w:val="24"/>
        </w:rPr>
        <w:t xml:space="preserve"> Pendidikan Nasional Nomor  65 Tahun 2013 Tentang Standar Proses</w:t>
      </w:r>
    </w:p>
    <w:p w:rsidR="003743AB" w:rsidRPr="002E271B" w:rsidRDefault="003743AB" w:rsidP="003743AB">
      <w:pPr>
        <w:spacing w:line="360" w:lineRule="auto"/>
        <w:ind w:left="284" w:hanging="284"/>
        <w:jc w:val="both"/>
        <w:rPr>
          <w:rFonts w:asciiTheme="majorBidi" w:hAnsiTheme="majorBidi" w:cstheme="majorBidi"/>
          <w:sz w:val="24"/>
          <w:szCs w:val="24"/>
        </w:rPr>
      </w:pPr>
      <w:r w:rsidRPr="002E271B">
        <w:rPr>
          <w:rFonts w:asciiTheme="majorBidi" w:hAnsiTheme="majorBidi" w:cstheme="majorBidi"/>
          <w:sz w:val="24"/>
          <w:szCs w:val="24"/>
        </w:rPr>
        <w:t>Peraturan Menteri Pendiidkan Nasional Nomor 66 Tahun 2013 tentang Standar Penilaian</w:t>
      </w:r>
    </w:p>
    <w:p w:rsidR="003743AB" w:rsidRDefault="003743AB" w:rsidP="003743AB">
      <w:pPr>
        <w:spacing w:line="360" w:lineRule="auto"/>
        <w:ind w:left="284" w:hanging="284"/>
        <w:jc w:val="both"/>
        <w:rPr>
          <w:rFonts w:asciiTheme="majorBidi" w:hAnsiTheme="majorBidi" w:cstheme="majorBidi"/>
          <w:sz w:val="24"/>
          <w:szCs w:val="24"/>
        </w:rPr>
      </w:pPr>
      <w:r w:rsidRPr="002E271B">
        <w:rPr>
          <w:rFonts w:asciiTheme="majorBidi" w:hAnsiTheme="majorBidi" w:cstheme="majorBidi"/>
          <w:sz w:val="24"/>
          <w:szCs w:val="24"/>
        </w:rPr>
        <w:t>Peraturan menteri Agama tentang Implementasi Kurikulum 2013 di Madrasah</w:t>
      </w:r>
      <w:r>
        <w:rPr>
          <w:rFonts w:asciiTheme="majorBidi" w:hAnsiTheme="majorBidi" w:cstheme="majorBidi"/>
          <w:sz w:val="24"/>
          <w:szCs w:val="24"/>
        </w:rPr>
        <w:t xml:space="preserve"> Nomor 912 tahun 2013</w:t>
      </w:r>
    </w:p>
    <w:p w:rsidR="003743AB" w:rsidRDefault="003743AB" w:rsidP="003743AB">
      <w:pPr>
        <w:spacing w:line="360" w:lineRule="auto"/>
        <w:ind w:left="284" w:hanging="284"/>
        <w:jc w:val="both"/>
        <w:rPr>
          <w:rFonts w:asciiTheme="majorBidi" w:hAnsiTheme="majorBidi" w:cstheme="majorBidi"/>
          <w:sz w:val="24"/>
          <w:szCs w:val="24"/>
        </w:rPr>
      </w:pPr>
      <w:r>
        <w:rPr>
          <w:rFonts w:asciiTheme="majorBidi" w:hAnsiTheme="majorBidi" w:cstheme="majorBidi"/>
          <w:sz w:val="24"/>
          <w:szCs w:val="24"/>
        </w:rPr>
        <w:t>Peraturan Menteri Agama Nomor 22 Rtahun 2015 tentang UAMBN Tahun 2015</w:t>
      </w:r>
    </w:p>
    <w:p w:rsidR="003743AB" w:rsidRDefault="003743AB" w:rsidP="003743AB">
      <w:pPr>
        <w:spacing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Tim Dosen Fakultas Tarbiyah, </w:t>
      </w:r>
      <w:r w:rsidRPr="002C3269">
        <w:rPr>
          <w:rFonts w:asciiTheme="majorBidi" w:hAnsiTheme="majorBidi" w:cstheme="majorBidi"/>
          <w:i/>
          <w:iCs/>
          <w:sz w:val="24"/>
          <w:szCs w:val="24"/>
        </w:rPr>
        <w:t>Modul PLPG Tahun 2010</w:t>
      </w:r>
      <w:r>
        <w:rPr>
          <w:rFonts w:asciiTheme="majorBidi" w:hAnsiTheme="majorBidi" w:cstheme="majorBidi"/>
          <w:sz w:val="24"/>
          <w:szCs w:val="24"/>
        </w:rPr>
        <w:t>, UIN Press Malang</w:t>
      </w:r>
    </w:p>
    <w:p w:rsidR="00E913D4" w:rsidRPr="00E913D4" w:rsidRDefault="00E913D4" w:rsidP="00E913D4">
      <w:pPr>
        <w:spacing w:after="0" w:line="360" w:lineRule="auto"/>
        <w:contextualSpacing/>
        <w:jc w:val="both"/>
        <w:rPr>
          <w:rFonts w:asciiTheme="majorBidi" w:hAnsiTheme="majorBidi" w:cstheme="majorBidi"/>
          <w:sz w:val="24"/>
          <w:szCs w:val="24"/>
        </w:rPr>
      </w:pPr>
    </w:p>
    <w:p w:rsidR="00120183" w:rsidRPr="00120183" w:rsidRDefault="00120183" w:rsidP="00120183">
      <w:pPr>
        <w:spacing w:line="360" w:lineRule="auto"/>
        <w:jc w:val="both"/>
        <w:rPr>
          <w:rFonts w:asciiTheme="majorBidi" w:hAnsiTheme="majorBidi" w:cstheme="majorBidi"/>
          <w:b/>
          <w:bCs/>
          <w:lang w:val="id-ID"/>
        </w:rPr>
      </w:pPr>
    </w:p>
    <w:p w:rsidR="00181155" w:rsidRPr="00E0718C" w:rsidRDefault="00181155">
      <w:pPr>
        <w:rPr>
          <w:lang w:val="id-ID"/>
        </w:rPr>
      </w:pPr>
    </w:p>
    <w:sectPr w:rsidR="00181155" w:rsidRPr="00E0718C" w:rsidSect="008A4751">
      <w:footerReference w:type="default" r:id="rId8"/>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2C7" w:rsidRDefault="008A32C7" w:rsidP="00DF229D">
      <w:pPr>
        <w:spacing w:after="0" w:line="240" w:lineRule="auto"/>
      </w:pPr>
      <w:r>
        <w:separator/>
      </w:r>
    </w:p>
  </w:endnote>
  <w:endnote w:type="continuationSeparator" w:id="0">
    <w:p w:rsidR="008A32C7" w:rsidRDefault="008A32C7" w:rsidP="00DF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353"/>
      <w:docPartObj>
        <w:docPartGallery w:val="Page Numbers (Bottom of Page)"/>
        <w:docPartUnique/>
      </w:docPartObj>
    </w:sdtPr>
    <w:sdtEndPr/>
    <w:sdtContent>
      <w:p w:rsidR="00DB232B" w:rsidRDefault="00B2081E">
        <w:pPr>
          <w:pStyle w:val="Footer"/>
          <w:jc w:val="center"/>
        </w:pPr>
        <w:r>
          <w:fldChar w:fldCharType="begin"/>
        </w:r>
        <w:r>
          <w:instrText xml:space="preserve"> PAGE   \* MERGEFORMAT </w:instrText>
        </w:r>
        <w:r>
          <w:fldChar w:fldCharType="separate"/>
        </w:r>
        <w:r w:rsidR="00C90912">
          <w:rPr>
            <w:noProof/>
          </w:rPr>
          <w:t>17</w:t>
        </w:r>
        <w:r>
          <w:rPr>
            <w:noProof/>
          </w:rPr>
          <w:fldChar w:fldCharType="end"/>
        </w:r>
      </w:p>
    </w:sdtContent>
  </w:sdt>
  <w:p w:rsidR="00DB232B" w:rsidRDefault="00DB2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2C7" w:rsidRDefault="008A32C7" w:rsidP="00DF229D">
      <w:pPr>
        <w:spacing w:after="0" w:line="240" w:lineRule="auto"/>
      </w:pPr>
      <w:r>
        <w:separator/>
      </w:r>
    </w:p>
  </w:footnote>
  <w:footnote w:type="continuationSeparator" w:id="0">
    <w:p w:rsidR="008A32C7" w:rsidRDefault="008A32C7" w:rsidP="00DF229D">
      <w:pPr>
        <w:spacing w:after="0" w:line="240" w:lineRule="auto"/>
      </w:pPr>
      <w:r>
        <w:continuationSeparator/>
      </w:r>
    </w:p>
  </w:footnote>
  <w:footnote w:id="1">
    <w:p w:rsidR="00892517" w:rsidRDefault="00892517" w:rsidP="00892517">
      <w:pPr>
        <w:pStyle w:val="FootnoteText"/>
      </w:pPr>
      <w:r>
        <w:rPr>
          <w:rStyle w:val="FootnoteReference"/>
        </w:rPr>
        <w:footnoteRef/>
      </w:r>
      <w:r>
        <w:t xml:space="preserve"> Lihat lebih lanjut Permenag No. 912 Tahun 2013</w:t>
      </w:r>
    </w:p>
  </w:footnote>
  <w:footnote w:id="2">
    <w:p w:rsidR="00892517" w:rsidRDefault="00892517" w:rsidP="00892517">
      <w:pPr>
        <w:pStyle w:val="FootnoteText"/>
        <w:jc w:val="both"/>
      </w:pPr>
      <w:r>
        <w:rPr>
          <w:rStyle w:val="FootnoteReference"/>
        </w:rPr>
        <w:footnoteRef/>
      </w:r>
      <w:r>
        <w:t xml:space="preserve"> Dadang Suparlan</w:t>
      </w:r>
      <w:r w:rsidRPr="008C2D0C">
        <w:t>, Pembelajaran Sejarah</w:t>
      </w:r>
      <w:r>
        <w:t xml:space="preserve">, dalam Tim Pengembang Ilmu pendidikan UPI, </w:t>
      </w:r>
      <w:r w:rsidRPr="008C2D0C">
        <w:rPr>
          <w:i/>
          <w:iCs/>
        </w:rPr>
        <w:t>Ilmu dan Aplikasi pendidikan jilid 3</w:t>
      </w:r>
      <w:r>
        <w:t>, PT Imperail Bhakti Utama, Bandung, 2007, hlm. 359</w:t>
      </w:r>
    </w:p>
  </w:footnote>
  <w:footnote w:id="3">
    <w:p w:rsidR="00892517" w:rsidRDefault="00892517" w:rsidP="00892517">
      <w:pPr>
        <w:pStyle w:val="FootnoteText"/>
        <w:jc w:val="both"/>
      </w:pPr>
      <w:r>
        <w:rPr>
          <w:rStyle w:val="FootnoteReference"/>
        </w:rPr>
        <w:footnoteRef/>
      </w:r>
      <w:r>
        <w:t xml:space="preserve"> Seperti yang disampaikan peneliti pada proses perkuliahan SKI 1 sebagai hasil detasering jurnal terkait pembelajaran sejarah yang ditugaskan kepada mahasiswa PAI  Tahun 2014 tanggal 24 Pebruari 2014</w:t>
      </w:r>
    </w:p>
  </w:footnote>
  <w:footnote w:id="4">
    <w:p w:rsidR="006F75B4" w:rsidRDefault="006F75B4" w:rsidP="006F75B4">
      <w:pPr>
        <w:pStyle w:val="FootnoteText"/>
      </w:pPr>
      <w:r>
        <w:rPr>
          <w:rStyle w:val="FootnoteReference"/>
        </w:rPr>
        <w:footnoteRef/>
      </w:r>
      <w:r>
        <w:t xml:space="preserve"> Seperti diketahui bahwa ada 6 tingkat kognitif yaitu C1 – knowledge, C2 - </w:t>
      </w:r>
    </w:p>
  </w:footnote>
  <w:footnote w:id="5">
    <w:p w:rsidR="006F75B4" w:rsidRDefault="006F75B4" w:rsidP="006F75B4">
      <w:pPr>
        <w:pStyle w:val="FootnoteText"/>
      </w:pPr>
      <w:r>
        <w:rPr>
          <w:rStyle w:val="FootnoteReference"/>
        </w:rPr>
        <w:footnoteRef/>
      </w:r>
      <w:r>
        <w:t xml:space="preserve">Lihat bih lanjut dalam Eko Putro Widoyoko, Evaluasi Program Pembelajaran, </w:t>
      </w:r>
      <w:r w:rsidRPr="003C08EA">
        <w:rPr>
          <w:i/>
          <w:iCs/>
        </w:rPr>
        <w:t>jurnal online</w:t>
      </w:r>
    </w:p>
  </w:footnote>
  <w:footnote w:id="6">
    <w:p w:rsidR="006F75B4" w:rsidRDefault="006F75B4" w:rsidP="006F75B4">
      <w:pPr>
        <w:pStyle w:val="FootnoteText"/>
      </w:pPr>
      <w:r>
        <w:rPr>
          <w:rStyle w:val="FootnoteReference"/>
        </w:rPr>
        <w:footnoteRef/>
      </w:r>
      <w:r>
        <w:t xml:space="preserve"> Seperti yang diungkapkan guru SKI MTsN Malang  I Bapak Amin Tohari</w:t>
      </w:r>
    </w:p>
  </w:footnote>
  <w:footnote w:id="7">
    <w:p w:rsidR="006F75B4" w:rsidRDefault="006F75B4" w:rsidP="006F75B4">
      <w:pPr>
        <w:pStyle w:val="FootnoteText"/>
      </w:pPr>
      <w:r>
        <w:rPr>
          <w:rStyle w:val="FootnoteReference"/>
        </w:rPr>
        <w:footnoteRef/>
      </w:r>
      <w:r>
        <w:t xml:space="preserve"> Lihat lebih lanjut Permenag No. 912 Tahun 2013</w:t>
      </w:r>
    </w:p>
  </w:footnote>
  <w:footnote w:id="8">
    <w:p w:rsidR="00120183" w:rsidRPr="009370B7" w:rsidRDefault="00120183" w:rsidP="00120183">
      <w:pPr>
        <w:pStyle w:val="FootnoteText"/>
        <w:rPr>
          <w:rFonts w:asciiTheme="majorBidi" w:hAnsiTheme="majorBidi" w:cstheme="majorBidi"/>
        </w:rPr>
      </w:pPr>
      <w:r>
        <w:rPr>
          <w:rStyle w:val="FootnoteReference"/>
        </w:rPr>
        <w:footnoteRef/>
      </w:r>
      <w:r>
        <w:t xml:space="preserve"> </w:t>
      </w:r>
      <w:r w:rsidRPr="009370B7">
        <w:rPr>
          <w:rFonts w:asciiTheme="majorBidi" w:hAnsiTheme="majorBidi" w:cstheme="majorBidi"/>
        </w:rPr>
        <w:t xml:space="preserve">Muhaimin, dkk, </w:t>
      </w:r>
      <w:r w:rsidRPr="009370B7">
        <w:rPr>
          <w:rFonts w:asciiTheme="majorBidi" w:hAnsiTheme="majorBidi" w:cstheme="majorBidi"/>
          <w:i/>
          <w:iCs/>
        </w:rPr>
        <w:t>Strategi belajar Mengajar</w:t>
      </w:r>
      <w:r w:rsidRPr="009370B7">
        <w:rPr>
          <w:rFonts w:asciiTheme="majorBidi" w:hAnsiTheme="majorBidi" w:cstheme="majorBidi"/>
        </w:rPr>
        <w:t xml:space="preserve">,Citra Media, Surabaya, 1996, hlm, 133 </w:t>
      </w:r>
    </w:p>
  </w:footnote>
  <w:footnote w:id="9">
    <w:p w:rsidR="00120183" w:rsidRPr="009370B7" w:rsidRDefault="00120183" w:rsidP="00120183">
      <w:pPr>
        <w:spacing w:after="0" w:line="240" w:lineRule="auto"/>
        <w:jc w:val="both"/>
        <w:rPr>
          <w:rFonts w:asciiTheme="majorBidi" w:hAnsiTheme="majorBidi" w:cstheme="majorBidi"/>
          <w:sz w:val="20"/>
          <w:szCs w:val="20"/>
        </w:rPr>
      </w:pPr>
      <w:r w:rsidRPr="009370B7">
        <w:rPr>
          <w:rStyle w:val="FootnoteReference"/>
          <w:rFonts w:asciiTheme="majorBidi" w:hAnsiTheme="majorBidi" w:cstheme="majorBidi"/>
        </w:rPr>
        <w:footnoteRef/>
      </w:r>
      <w:r>
        <w:rPr>
          <w:rFonts w:asciiTheme="majorBidi" w:hAnsiTheme="majorBidi" w:cstheme="majorBidi"/>
          <w:sz w:val="20"/>
          <w:szCs w:val="20"/>
        </w:rPr>
        <w:t xml:space="preserve"> </w:t>
      </w:r>
      <w:r w:rsidRPr="009370B7">
        <w:rPr>
          <w:rFonts w:asciiTheme="majorBidi" w:hAnsiTheme="majorBidi" w:cstheme="majorBidi"/>
          <w:sz w:val="20"/>
          <w:szCs w:val="20"/>
        </w:rPr>
        <w:t xml:space="preserve"> Kochhar, Teaching History, pen, Purwanta, </w:t>
      </w:r>
      <w:r w:rsidRPr="009370B7">
        <w:rPr>
          <w:rFonts w:asciiTheme="majorBidi" w:hAnsiTheme="majorBidi" w:cstheme="majorBidi"/>
          <w:i/>
          <w:iCs/>
          <w:sz w:val="20"/>
          <w:szCs w:val="20"/>
        </w:rPr>
        <w:t>Pembelajaran Sejarah</w:t>
      </w:r>
      <w:r w:rsidRPr="009370B7">
        <w:rPr>
          <w:rFonts w:asciiTheme="majorBidi" w:hAnsiTheme="majorBidi" w:cstheme="majorBidi"/>
          <w:sz w:val="20"/>
          <w:szCs w:val="20"/>
        </w:rPr>
        <w:t>, Grasindo, Jakarta, 2008hlm. 27</w:t>
      </w:r>
    </w:p>
  </w:footnote>
  <w:footnote w:id="10">
    <w:p w:rsidR="00120183" w:rsidRPr="009370B7" w:rsidRDefault="00120183" w:rsidP="00120183">
      <w:pPr>
        <w:spacing w:after="0" w:line="240" w:lineRule="auto"/>
        <w:ind w:left="284" w:hanging="284"/>
        <w:jc w:val="both"/>
        <w:rPr>
          <w:rFonts w:asciiTheme="majorBidi" w:hAnsiTheme="majorBidi" w:cstheme="majorBidi"/>
          <w:sz w:val="20"/>
          <w:szCs w:val="20"/>
        </w:rPr>
      </w:pPr>
      <w:r w:rsidRPr="009370B7">
        <w:rPr>
          <w:rStyle w:val="FootnoteReference"/>
          <w:rFonts w:asciiTheme="majorBidi" w:hAnsiTheme="majorBidi" w:cstheme="majorBidi"/>
        </w:rPr>
        <w:footnoteRef/>
      </w:r>
      <w:r w:rsidRPr="009370B7">
        <w:rPr>
          <w:rFonts w:asciiTheme="majorBidi" w:hAnsiTheme="majorBidi" w:cstheme="majorBidi"/>
          <w:sz w:val="20"/>
          <w:szCs w:val="20"/>
        </w:rPr>
        <w:t xml:space="preserve"> Richard Green, </w:t>
      </w:r>
      <w:r w:rsidRPr="009370B7">
        <w:rPr>
          <w:rFonts w:asciiTheme="majorBidi" w:hAnsiTheme="majorBidi" w:cstheme="majorBidi"/>
          <w:i/>
          <w:iCs/>
          <w:sz w:val="20"/>
          <w:szCs w:val="20"/>
        </w:rPr>
        <w:t>Brain Power SD, Aktivitas, Permainan dan Ide Praktis Belajar Ilmu Sosial</w:t>
      </w:r>
      <w:r w:rsidRPr="009370B7">
        <w:rPr>
          <w:rFonts w:asciiTheme="majorBidi" w:hAnsiTheme="majorBidi" w:cstheme="majorBidi"/>
          <w:sz w:val="20"/>
          <w:szCs w:val="20"/>
        </w:rPr>
        <w:t>, Pen, Herlina, Erlangga, 2009, hlm.113</w:t>
      </w:r>
    </w:p>
  </w:footnote>
  <w:footnote w:id="11">
    <w:p w:rsidR="00120183" w:rsidRDefault="00120183" w:rsidP="00120183">
      <w:pPr>
        <w:pStyle w:val="FootnoteText"/>
      </w:pPr>
      <w:r>
        <w:rPr>
          <w:rStyle w:val="FootnoteReference"/>
        </w:rPr>
        <w:footnoteRef/>
      </w:r>
      <w:r>
        <w:t xml:space="preserve"> Permenag No. 15 tahun 2015 tentang UAMBN</w:t>
      </w:r>
    </w:p>
  </w:footnote>
  <w:footnote w:id="12">
    <w:p w:rsidR="00120183" w:rsidRDefault="00120183" w:rsidP="00120183">
      <w:pPr>
        <w:pStyle w:val="FootnoteText"/>
      </w:pPr>
      <w:r>
        <w:rPr>
          <w:rStyle w:val="FootnoteReference"/>
        </w:rPr>
        <w:footnoteRef/>
      </w:r>
      <w:r>
        <w:t xml:space="preserve"> Tim UPI, </w:t>
      </w:r>
      <w:r w:rsidRPr="00B80398">
        <w:rPr>
          <w:i/>
          <w:iCs/>
        </w:rPr>
        <w:t>Ilmu dan Aplikasi Pendidikan, Bagian 1 Ilmu Pendidikan Teoritis</w:t>
      </w:r>
      <w:r>
        <w:t>, Imperial Bhakti Utama, 2007, Bandung, hlm. 104</w:t>
      </w:r>
    </w:p>
  </w:footnote>
  <w:footnote w:id="13">
    <w:p w:rsidR="00120183" w:rsidRDefault="00120183" w:rsidP="00120183">
      <w:pPr>
        <w:pStyle w:val="FootnoteText"/>
      </w:pPr>
      <w:r>
        <w:rPr>
          <w:rStyle w:val="FootnoteReference"/>
        </w:rPr>
        <w:footnoteRef/>
      </w:r>
      <w:r>
        <w:t xml:space="preserve"> Burhan, Ibid, hlm. 24</w:t>
      </w:r>
    </w:p>
  </w:footnote>
  <w:footnote w:id="14">
    <w:p w:rsidR="00E913D4" w:rsidRDefault="00E913D4" w:rsidP="00E913D4">
      <w:pPr>
        <w:pStyle w:val="FootnoteText"/>
      </w:pPr>
      <w:r>
        <w:rPr>
          <w:rStyle w:val="FootnoteReference"/>
        </w:rPr>
        <w:footnoteRef/>
      </w:r>
      <w:r>
        <w:t xml:space="preserve"> Lihat juga soal nomor 11  UAMBN 2013/2014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7C88"/>
    <w:multiLevelType w:val="hybridMultilevel"/>
    <w:tmpl w:val="6FC6976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7F22C1"/>
    <w:multiLevelType w:val="hybridMultilevel"/>
    <w:tmpl w:val="1766F3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9D3C4F"/>
    <w:multiLevelType w:val="hybridMultilevel"/>
    <w:tmpl w:val="BAD86F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0A0B30"/>
    <w:multiLevelType w:val="hybridMultilevel"/>
    <w:tmpl w:val="911C49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4203ED2"/>
    <w:multiLevelType w:val="hybridMultilevel"/>
    <w:tmpl w:val="B614BD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D97E54"/>
    <w:multiLevelType w:val="hybridMultilevel"/>
    <w:tmpl w:val="19A408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B706C7"/>
    <w:multiLevelType w:val="hybridMultilevel"/>
    <w:tmpl w:val="0EAC1934"/>
    <w:lvl w:ilvl="0" w:tplc="FA3C94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AB10C8F"/>
    <w:multiLevelType w:val="hybridMultilevel"/>
    <w:tmpl w:val="D242E9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E6B0953"/>
    <w:multiLevelType w:val="hybridMultilevel"/>
    <w:tmpl w:val="6368F7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C3909B4"/>
    <w:multiLevelType w:val="hybridMultilevel"/>
    <w:tmpl w:val="0A48EE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FD10052"/>
    <w:multiLevelType w:val="hybridMultilevel"/>
    <w:tmpl w:val="49547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6105F0"/>
    <w:multiLevelType w:val="hybridMultilevel"/>
    <w:tmpl w:val="92E61E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F07345"/>
    <w:multiLevelType w:val="hybridMultilevel"/>
    <w:tmpl w:val="573C12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85E772D"/>
    <w:multiLevelType w:val="hybridMultilevel"/>
    <w:tmpl w:val="77A6A2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D5C064B"/>
    <w:multiLevelType w:val="hybridMultilevel"/>
    <w:tmpl w:val="59F43B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B43632"/>
    <w:multiLevelType w:val="hybridMultilevel"/>
    <w:tmpl w:val="E3221A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FED6D2A"/>
    <w:multiLevelType w:val="hybridMultilevel"/>
    <w:tmpl w:val="0E8423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0DE1BB1"/>
    <w:multiLevelType w:val="hybridMultilevel"/>
    <w:tmpl w:val="6368F7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4F7571D"/>
    <w:multiLevelType w:val="hybridMultilevel"/>
    <w:tmpl w:val="B46282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7CD155F"/>
    <w:multiLevelType w:val="hybridMultilevel"/>
    <w:tmpl w:val="C88E7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AA11DD3"/>
    <w:multiLevelType w:val="hybridMultilevel"/>
    <w:tmpl w:val="0F06CF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DEB45C5"/>
    <w:multiLevelType w:val="hybridMultilevel"/>
    <w:tmpl w:val="1542E406"/>
    <w:lvl w:ilvl="0" w:tplc="35F425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4ED379A"/>
    <w:multiLevelType w:val="hybridMultilevel"/>
    <w:tmpl w:val="8716F5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5A07A15"/>
    <w:multiLevelType w:val="hybridMultilevel"/>
    <w:tmpl w:val="89EE06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C1F406D"/>
    <w:multiLevelType w:val="hybridMultilevel"/>
    <w:tmpl w:val="A3AA3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7BE75D4"/>
    <w:multiLevelType w:val="hybridMultilevel"/>
    <w:tmpl w:val="7E5AE4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D660C1F"/>
    <w:multiLevelType w:val="hybridMultilevel"/>
    <w:tmpl w:val="E0FE19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4"/>
  </w:num>
  <w:num w:numId="5">
    <w:abstractNumId w:val="26"/>
  </w:num>
  <w:num w:numId="6">
    <w:abstractNumId w:val="21"/>
  </w:num>
  <w:num w:numId="7">
    <w:abstractNumId w:val="7"/>
  </w:num>
  <w:num w:numId="8">
    <w:abstractNumId w:val="18"/>
  </w:num>
  <w:num w:numId="9">
    <w:abstractNumId w:val="10"/>
  </w:num>
  <w:num w:numId="10">
    <w:abstractNumId w:val="23"/>
  </w:num>
  <w:num w:numId="11">
    <w:abstractNumId w:val="9"/>
  </w:num>
  <w:num w:numId="12">
    <w:abstractNumId w:val="17"/>
  </w:num>
  <w:num w:numId="13">
    <w:abstractNumId w:val="15"/>
  </w:num>
  <w:num w:numId="14">
    <w:abstractNumId w:val="4"/>
  </w:num>
  <w:num w:numId="15">
    <w:abstractNumId w:val="16"/>
  </w:num>
  <w:num w:numId="16">
    <w:abstractNumId w:val="12"/>
  </w:num>
  <w:num w:numId="17">
    <w:abstractNumId w:val="11"/>
  </w:num>
  <w:num w:numId="18">
    <w:abstractNumId w:val="22"/>
  </w:num>
  <w:num w:numId="19">
    <w:abstractNumId w:val="19"/>
  </w:num>
  <w:num w:numId="20">
    <w:abstractNumId w:val="14"/>
  </w:num>
  <w:num w:numId="21">
    <w:abstractNumId w:val="2"/>
  </w:num>
  <w:num w:numId="22">
    <w:abstractNumId w:val="25"/>
  </w:num>
  <w:num w:numId="23">
    <w:abstractNumId w:val="20"/>
  </w:num>
  <w:num w:numId="24">
    <w:abstractNumId w:val="3"/>
  </w:num>
  <w:num w:numId="25">
    <w:abstractNumId w:val="8"/>
  </w:num>
  <w:num w:numId="26">
    <w:abstractNumId w:val="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3B62"/>
    <w:rsid w:val="00045682"/>
    <w:rsid w:val="00120183"/>
    <w:rsid w:val="00181155"/>
    <w:rsid w:val="001B2E32"/>
    <w:rsid w:val="002E3E3A"/>
    <w:rsid w:val="002F3895"/>
    <w:rsid w:val="003743AB"/>
    <w:rsid w:val="00385B47"/>
    <w:rsid w:val="0040176E"/>
    <w:rsid w:val="00493B62"/>
    <w:rsid w:val="00556326"/>
    <w:rsid w:val="006A7CC6"/>
    <w:rsid w:val="006F75B4"/>
    <w:rsid w:val="00705847"/>
    <w:rsid w:val="00746C33"/>
    <w:rsid w:val="00892517"/>
    <w:rsid w:val="008A32C7"/>
    <w:rsid w:val="008A4751"/>
    <w:rsid w:val="009055E0"/>
    <w:rsid w:val="00A828DF"/>
    <w:rsid w:val="00A9396D"/>
    <w:rsid w:val="00B02360"/>
    <w:rsid w:val="00B2081E"/>
    <w:rsid w:val="00C90912"/>
    <w:rsid w:val="00D92C44"/>
    <w:rsid w:val="00DA75CB"/>
    <w:rsid w:val="00DB232B"/>
    <w:rsid w:val="00DF229D"/>
    <w:rsid w:val="00E0718C"/>
    <w:rsid w:val="00E913D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CED64-B4B2-4F27-948B-1649A39A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B62"/>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F229D"/>
    <w:pPr>
      <w:spacing w:after="0" w:line="240" w:lineRule="auto"/>
    </w:pPr>
    <w:rPr>
      <w:sz w:val="20"/>
      <w:szCs w:val="20"/>
    </w:rPr>
  </w:style>
  <w:style w:type="character" w:customStyle="1" w:styleId="FootnoteTextChar">
    <w:name w:val="Footnote Text Char"/>
    <w:basedOn w:val="DefaultParagraphFont"/>
    <w:link w:val="FootnoteText"/>
    <w:uiPriority w:val="99"/>
    <w:rsid w:val="00DF229D"/>
    <w:rPr>
      <w:rFonts w:ascii="Calibri" w:eastAsia="Times New Roman" w:hAnsi="Calibri" w:cs="Times New Roman"/>
      <w:sz w:val="20"/>
      <w:szCs w:val="20"/>
      <w:lang w:val="en-US"/>
    </w:rPr>
  </w:style>
  <w:style w:type="character" w:styleId="FootnoteReference">
    <w:name w:val="footnote reference"/>
    <w:basedOn w:val="DefaultParagraphFont"/>
    <w:unhideWhenUsed/>
    <w:rsid w:val="00DF229D"/>
    <w:rPr>
      <w:vertAlign w:val="superscript"/>
    </w:rPr>
  </w:style>
  <w:style w:type="paragraph" w:styleId="EndnoteText">
    <w:name w:val="endnote text"/>
    <w:basedOn w:val="Normal"/>
    <w:link w:val="EndnoteTextChar"/>
    <w:uiPriority w:val="99"/>
    <w:semiHidden/>
    <w:unhideWhenUsed/>
    <w:rsid w:val="00DF22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229D"/>
    <w:rPr>
      <w:rFonts w:ascii="Calibri" w:eastAsia="Times New Roman" w:hAnsi="Calibri" w:cs="Times New Roman"/>
      <w:sz w:val="20"/>
      <w:szCs w:val="20"/>
      <w:lang w:val="en-US"/>
    </w:rPr>
  </w:style>
  <w:style w:type="character" w:styleId="EndnoteReference">
    <w:name w:val="endnote reference"/>
    <w:basedOn w:val="DefaultParagraphFont"/>
    <w:uiPriority w:val="99"/>
    <w:semiHidden/>
    <w:unhideWhenUsed/>
    <w:rsid w:val="00DF229D"/>
    <w:rPr>
      <w:vertAlign w:val="superscript"/>
    </w:rPr>
  </w:style>
  <w:style w:type="paragraph" w:styleId="ListParagraph">
    <w:name w:val="List Paragraph"/>
    <w:basedOn w:val="Normal"/>
    <w:uiPriority w:val="34"/>
    <w:qFormat/>
    <w:rsid w:val="00892517"/>
    <w:pPr>
      <w:ind w:left="720"/>
      <w:contextualSpacing/>
    </w:pPr>
    <w:rPr>
      <w:rFonts w:asciiTheme="minorHAnsi" w:eastAsiaTheme="minorHAnsi" w:hAnsiTheme="minorHAnsi" w:cstheme="minorBidi"/>
      <w:lang w:val="id-ID"/>
    </w:rPr>
  </w:style>
  <w:style w:type="table" w:styleId="TableGrid">
    <w:name w:val="Table Grid"/>
    <w:basedOn w:val="TableNormal"/>
    <w:uiPriority w:val="59"/>
    <w:rsid w:val="00120183"/>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2018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DB23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232B"/>
    <w:rPr>
      <w:rFonts w:ascii="Calibri" w:eastAsia="Times New Roman" w:hAnsi="Calibri" w:cs="Times New Roman"/>
      <w:lang w:val="en-US"/>
    </w:rPr>
  </w:style>
  <w:style w:type="paragraph" w:styleId="Footer">
    <w:name w:val="footer"/>
    <w:basedOn w:val="Normal"/>
    <w:link w:val="FooterChar"/>
    <w:uiPriority w:val="99"/>
    <w:unhideWhenUsed/>
    <w:rsid w:val="00DB2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32B"/>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E50A4-2CEA-47C7-B85C-CAC4BC5F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17</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Prof Istianah</cp:lastModifiedBy>
  <cp:revision>21</cp:revision>
  <cp:lastPrinted>2015-11-23T23:48:00Z</cp:lastPrinted>
  <dcterms:created xsi:type="dcterms:W3CDTF">2015-11-23T11:12:00Z</dcterms:created>
  <dcterms:modified xsi:type="dcterms:W3CDTF">2017-08-26T15:40:00Z</dcterms:modified>
</cp:coreProperties>
</file>